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E2C2" w14:textId="77777777" w:rsidR="00F80AB4" w:rsidRDefault="00F80AB4" w:rsidP="00F80AB4">
      <w:pPr>
        <w:spacing w:before="120" w:after="120" w:line="240" w:lineRule="auto"/>
        <w:ind w:right="450"/>
        <w:textAlignment w:val="baseline"/>
        <w:outlineLvl w:val="0"/>
        <w:rPr>
          <w:rFonts w:eastAsia="Times New Roman" w:cstheme="minorHAnsi"/>
          <w:b/>
          <w:bCs/>
          <w:color w:val="613665"/>
          <w:kern w:val="36"/>
          <w:sz w:val="48"/>
          <w:szCs w:val="48"/>
          <w:lang w:eastAsia="fr-FR"/>
        </w:rPr>
      </w:pPr>
      <w:r>
        <w:rPr>
          <w:rFonts w:eastAsia="Times New Roman" w:cstheme="minorHAnsi"/>
          <w:b/>
          <w:bCs/>
          <w:color w:val="613665"/>
          <w:kern w:val="36"/>
          <w:sz w:val="48"/>
          <w:szCs w:val="48"/>
          <w:lang w:eastAsia="fr-FR"/>
        </w:rPr>
        <w:t>Conduire avec une Sclérose En Plaques</w:t>
      </w:r>
    </w:p>
    <w:p w14:paraId="01DAE666" w14:textId="77777777" w:rsidR="00F80AB4" w:rsidRDefault="00F80AB4" w:rsidP="00F80AB4">
      <w:pPr>
        <w:spacing w:before="120" w:after="120" w:line="240" w:lineRule="auto"/>
        <w:ind w:right="450"/>
        <w:jc w:val="right"/>
        <w:textAlignment w:val="baseline"/>
        <w:outlineLvl w:val="0"/>
        <w:rPr>
          <w:rFonts w:ascii="Calibri" w:eastAsia="Times New Roman" w:hAnsi="Calibri" w:cs="Calibri"/>
          <w:b/>
          <w:bCs/>
          <w:color w:val="613665"/>
          <w:kern w:val="36"/>
          <w:sz w:val="28"/>
          <w:szCs w:val="28"/>
          <w:lang w:eastAsia="fr-FR"/>
        </w:rPr>
      </w:pPr>
      <w:r>
        <w:rPr>
          <w:rFonts w:ascii="Calibri" w:eastAsia="Times New Roman" w:hAnsi="Calibri" w:cs="Calibri"/>
          <w:b/>
          <w:bCs/>
          <w:color w:val="613665"/>
          <w:kern w:val="36"/>
          <w:sz w:val="28"/>
          <w:szCs w:val="28"/>
          <w:lang w:eastAsia="fr-FR"/>
        </w:rPr>
        <w:t xml:space="preserve">                         </w:t>
      </w:r>
      <w:r>
        <w:rPr>
          <w:rFonts w:ascii="Calibri" w:eastAsia="Times New Roman" w:hAnsi="Calibri" w:cs="Calibri"/>
          <w:b/>
          <w:bCs/>
          <w:kern w:val="36"/>
          <w:sz w:val="28"/>
          <w:szCs w:val="28"/>
          <w:lang w:eastAsia="fr-FR"/>
        </w:rPr>
        <w:t xml:space="preserve">Avril 2022   </w:t>
      </w:r>
    </w:p>
    <w:p w14:paraId="0EB902DC" w14:textId="446B17DD" w:rsidR="009A07A9" w:rsidRDefault="00F80AB4" w:rsidP="00F80AB4">
      <w:pPr>
        <w:spacing w:before="120" w:after="120" w:line="240" w:lineRule="auto"/>
        <w:ind w:right="450"/>
        <w:textAlignment w:val="baseline"/>
        <w:outlineLvl w:val="0"/>
        <w:rPr>
          <w:rFonts w:ascii="Calibri" w:eastAsia="Times New Roman" w:hAnsi="Calibri" w:cs="Calibri"/>
          <w:color w:val="000000"/>
          <w:sz w:val="28"/>
          <w:szCs w:val="28"/>
          <w:lang w:eastAsia="fr-FR"/>
        </w:rPr>
      </w:pPr>
      <w:r>
        <w:rPr>
          <w:rFonts w:ascii="Calibri" w:eastAsia="Times New Roman" w:hAnsi="Calibri" w:cs="Calibri"/>
          <w:color w:val="000000"/>
          <w:sz w:val="28"/>
          <w:szCs w:val="28"/>
          <w:lang w:eastAsia="fr-FR"/>
        </w:rPr>
        <w:t>Chacun a la responsabilité de s’assurer de son aptitude à la conduite.                                          Le conducteur qui ne le fait pas peut voir sa responsabilité civile et pénale mise en cause après un accident.</w:t>
      </w:r>
    </w:p>
    <w:p w14:paraId="38447B33" w14:textId="77777777" w:rsidR="009A07A9" w:rsidRPr="00E62B4E" w:rsidRDefault="009A07A9" w:rsidP="009A07A9">
      <w:pPr>
        <w:spacing w:after="240" w:line="324" w:lineRule="atLeast"/>
        <w:textAlignment w:val="baseline"/>
        <w:rPr>
          <w:rFonts w:ascii="Calibri" w:eastAsia="Times New Roman" w:hAnsi="Calibri" w:cs="Calibri"/>
          <w:b/>
          <w:bCs/>
          <w:color w:val="000000"/>
          <w:sz w:val="28"/>
          <w:szCs w:val="28"/>
          <w:lang w:eastAsia="fr-FR"/>
        </w:rPr>
      </w:pPr>
      <w:r w:rsidRPr="00E62B4E">
        <w:rPr>
          <w:rFonts w:ascii="Calibri" w:eastAsia="Times New Roman" w:hAnsi="Calibri" w:cs="Calibri"/>
          <w:b/>
          <w:bCs/>
          <w:color w:val="000000"/>
          <w:sz w:val="28"/>
          <w:szCs w:val="28"/>
          <w:lang w:eastAsia="fr-FR"/>
        </w:rPr>
        <w:t>C’est un arrête du 28 mars 2022 (JO du 03 avril) qui fixe la longue liste des « affections médicales » susceptibles d’influer sur la capacité à conduire</w:t>
      </w:r>
    </w:p>
    <w:p w14:paraId="2D915C40" w14:textId="23232458" w:rsidR="00E62B4E" w:rsidRPr="007D1DFC" w:rsidRDefault="00F80AB4" w:rsidP="00F80AB4">
      <w:pPr>
        <w:spacing w:after="240" w:line="324" w:lineRule="atLeast"/>
        <w:textAlignment w:val="baseline"/>
        <w:rPr>
          <w:rFonts w:ascii="Calibri" w:eastAsia="Times New Roman" w:hAnsi="Calibri" w:cs="Calibri"/>
          <w:color w:val="000000"/>
          <w:sz w:val="28"/>
          <w:szCs w:val="28"/>
          <w:lang w:eastAsia="fr-FR"/>
        </w:rPr>
      </w:pPr>
      <w:r>
        <w:rPr>
          <w:rFonts w:ascii="Calibri" w:eastAsia="Times New Roman" w:hAnsi="Calibri" w:cs="Calibri"/>
          <w:color w:val="000000"/>
          <w:sz w:val="28"/>
          <w:szCs w:val="28"/>
          <w:lang w:eastAsia="fr-FR"/>
        </w:rPr>
        <w:t>Si vous avez une SEP s’exprimant par une altération des fonctions visuelles, des signes moteurs, sensitifs, sensoriels, perturbant l’équilibre et la coordination ou d’autres troubles neurologiques liés à une atteinte du Système Nerveux Central, notamment s’il s’agit de « lésions cérébrales acquises évolutives (sclérose en plaques… </w:t>
      </w:r>
      <w:r w:rsidR="009A07A9">
        <w:rPr>
          <w:rFonts w:ascii="Calibri" w:eastAsia="Times New Roman" w:hAnsi="Calibri" w:cs="Calibri"/>
          <w:color w:val="000000"/>
          <w:sz w:val="28"/>
          <w:szCs w:val="28"/>
          <w:lang w:eastAsia="fr-FR"/>
        </w:rPr>
        <w:t>») vous</w:t>
      </w:r>
      <w:r>
        <w:rPr>
          <w:rFonts w:ascii="Calibri" w:eastAsia="Times New Roman" w:hAnsi="Calibri" w:cs="Calibri"/>
          <w:color w:val="000000"/>
          <w:sz w:val="28"/>
          <w:szCs w:val="28"/>
          <w:lang w:eastAsia="fr-FR"/>
        </w:rPr>
        <w:t xml:space="preserve"> devez, pour obtenir le permis de conduire, respecter la procédure ci-dessous.</w:t>
      </w:r>
      <w:r w:rsidR="009A07A9">
        <w:rPr>
          <w:rFonts w:ascii="Calibri" w:eastAsia="Times New Roman" w:hAnsi="Calibri" w:cs="Calibri"/>
          <w:color w:val="000000"/>
          <w:sz w:val="28"/>
          <w:szCs w:val="28"/>
          <w:lang w:eastAsia="fr-FR"/>
        </w:rPr>
        <w:t xml:space="preserve">                                                                                                                           </w:t>
      </w:r>
      <w:r w:rsidR="007D1DFC">
        <w:rPr>
          <w:rFonts w:ascii="Calibri" w:eastAsia="Times New Roman" w:hAnsi="Calibri" w:cs="Calibri"/>
          <w:color w:val="000000"/>
          <w:sz w:val="28"/>
          <w:szCs w:val="28"/>
          <w:lang w:eastAsia="fr-FR"/>
        </w:rPr>
        <w:t xml:space="preserve">                         </w:t>
      </w:r>
      <w:r w:rsidR="009A07A9">
        <w:rPr>
          <w:rFonts w:ascii="Calibri" w:eastAsia="Times New Roman" w:hAnsi="Calibri" w:cs="Calibri"/>
          <w:color w:val="000000"/>
          <w:sz w:val="28"/>
          <w:szCs w:val="28"/>
          <w:lang w:eastAsia="fr-FR"/>
        </w:rPr>
        <w:t xml:space="preserve">L’arrêté du </w:t>
      </w:r>
      <w:r w:rsidR="007D1DFC">
        <w:rPr>
          <w:rFonts w:ascii="Calibri" w:eastAsia="Times New Roman" w:hAnsi="Calibri" w:cs="Calibri"/>
          <w:color w:val="000000"/>
          <w:sz w:val="28"/>
          <w:szCs w:val="28"/>
          <w:lang w:eastAsia="fr-FR"/>
        </w:rPr>
        <w:t>28 mars</w:t>
      </w:r>
      <w:r w:rsidR="009A07A9">
        <w:rPr>
          <w:rFonts w:ascii="Calibri" w:eastAsia="Times New Roman" w:hAnsi="Calibri" w:cs="Calibri"/>
          <w:color w:val="000000"/>
          <w:sz w:val="28"/>
          <w:szCs w:val="28"/>
          <w:lang w:eastAsia="fr-FR"/>
        </w:rPr>
        <w:t xml:space="preserve"> ajoute une disposition qui pour l’instant </w:t>
      </w:r>
      <w:r w:rsidR="007D1DFC">
        <w:rPr>
          <w:rFonts w:ascii="Calibri" w:eastAsia="Times New Roman" w:hAnsi="Calibri" w:cs="Calibri"/>
          <w:color w:val="000000"/>
          <w:sz w:val="28"/>
          <w:szCs w:val="28"/>
          <w:lang w:eastAsia="fr-FR"/>
        </w:rPr>
        <w:t>interroge les associations de patients :</w:t>
      </w:r>
      <w:r w:rsidR="00E62B4E">
        <w:rPr>
          <w:rFonts w:ascii="Calibri" w:eastAsia="Times New Roman" w:hAnsi="Calibri" w:cs="Calibri"/>
          <w:color w:val="000000"/>
          <w:sz w:val="28"/>
          <w:szCs w:val="28"/>
          <w:lang w:eastAsia="fr-FR"/>
        </w:rPr>
        <w:t xml:space="preserve">                                                                                       </w:t>
      </w:r>
      <w:r w:rsidR="00E62B4E" w:rsidRPr="007D1DFC">
        <w:rPr>
          <w:b/>
          <w:bCs/>
          <w:sz w:val="28"/>
          <w:szCs w:val="28"/>
        </w:rPr>
        <w:t>pathologies neurologiques</w:t>
      </w:r>
      <w:r w:rsidR="007D1DFC" w:rsidRPr="007D1DFC">
        <w:rPr>
          <w:b/>
          <w:bCs/>
          <w:sz w:val="28"/>
          <w:szCs w:val="28"/>
        </w:rPr>
        <w:t xml:space="preserve"> « les</w:t>
      </w:r>
      <w:r w:rsidR="00E62B4E" w:rsidRPr="007D1DFC">
        <w:rPr>
          <w:b/>
          <w:bCs/>
          <w:sz w:val="28"/>
          <w:szCs w:val="28"/>
        </w:rPr>
        <w:t xml:space="preserve"> affections qui peuvent exposer un conducteur à une défaillance neurologique … qui provoque une altération des fonctions cognitives constituent un danger pour la sécurité routière. Une grande vigilance est recommandée</w:t>
      </w:r>
      <w:r w:rsidR="007D1DFC" w:rsidRPr="007D1DFC">
        <w:rPr>
          <w:b/>
          <w:bCs/>
          <w:sz w:val="28"/>
          <w:szCs w:val="28"/>
        </w:rPr>
        <w:t>…</w:t>
      </w:r>
      <w:r w:rsidR="007D1DFC" w:rsidRPr="007D1DFC">
        <w:rPr>
          <w:sz w:val="28"/>
          <w:szCs w:val="28"/>
        </w:rPr>
        <w:t xml:space="preserve"> »</w:t>
      </w:r>
      <w:r w:rsidR="00E62B4E" w:rsidRPr="007D1DFC">
        <w:rPr>
          <w:sz w:val="28"/>
          <w:szCs w:val="28"/>
        </w:rPr>
        <w:t>.</w:t>
      </w:r>
      <w:r w:rsidR="007D1DFC">
        <w:rPr>
          <w:sz w:val="28"/>
          <w:szCs w:val="28"/>
        </w:rPr>
        <w:t xml:space="preserve"> A SUIVRE</w:t>
      </w:r>
    </w:p>
    <w:p w14:paraId="002943D0" w14:textId="6819E4CA" w:rsidR="00F80AB4" w:rsidRDefault="00F80AB4" w:rsidP="00F80AB4">
      <w:pPr>
        <w:spacing w:after="240" w:line="324" w:lineRule="atLeast"/>
        <w:textAlignment w:val="baseline"/>
        <w:rPr>
          <w:rFonts w:ascii="Calibri" w:eastAsia="Times New Roman" w:hAnsi="Calibri" w:cs="Calibri"/>
          <w:color w:val="000000"/>
          <w:sz w:val="28"/>
          <w:szCs w:val="28"/>
          <w:lang w:eastAsia="fr-FR"/>
        </w:rPr>
      </w:pPr>
      <w:r>
        <w:rPr>
          <w:rFonts w:ascii="Calibri" w:eastAsia="Times New Roman" w:hAnsi="Calibri" w:cs="Calibri"/>
          <w:color w:val="000000"/>
          <w:sz w:val="28"/>
          <w:szCs w:val="28"/>
          <w:lang w:eastAsia="fr-FR"/>
        </w:rPr>
        <w:t xml:space="preserve">De même, si vous êtes déjà titulaire d’un permis B, mais qu’un handicap, au sens de la règlementation (précisions </w:t>
      </w:r>
      <w:r w:rsidR="007D1DFC">
        <w:rPr>
          <w:rFonts w:ascii="Calibri" w:eastAsia="Times New Roman" w:hAnsi="Calibri" w:cs="Calibri"/>
          <w:color w:val="000000"/>
          <w:sz w:val="28"/>
          <w:szCs w:val="28"/>
          <w:lang w:eastAsia="fr-FR"/>
        </w:rPr>
        <w:t>ci-dessus)</w:t>
      </w:r>
      <w:r>
        <w:rPr>
          <w:rFonts w:ascii="Calibri" w:eastAsia="Times New Roman" w:hAnsi="Calibri" w:cs="Calibri"/>
          <w:color w:val="000000"/>
          <w:sz w:val="28"/>
          <w:szCs w:val="28"/>
          <w:lang w:eastAsia="fr-FR"/>
        </w:rPr>
        <w:t xml:space="preserve"> se déclare par la suite, il faut régulariser votre permis de conduire.</w:t>
      </w:r>
    </w:p>
    <w:p w14:paraId="4A1B22EE" w14:textId="77777777" w:rsidR="00F80AB4" w:rsidRDefault="00F80AB4" w:rsidP="00F80AB4">
      <w:pPr>
        <w:spacing w:after="240" w:line="324" w:lineRule="atLeast"/>
        <w:textAlignment w:val="baseline"/>
        <w:rPr>
          <w:rFonts w:ascii="Calibri" w:eastAsia="Times New Roman" w:hAnsi="Calibri" w:cs="Calibri"/>
          <w:color w:val="000000"/>
          <w:sz w:val="28"/>
          <w:szCs w:val="28"/>
          <w:lang w:eastAsia="fr-FR"/>
        </w:rPr>
      </w:pPr>
      <w:r>
        <w:rPr>
          <w:rFonts w:ascii="Calibri" w:eastAsia="Times New Roman" w:hAnsi="Calibri" w:cs="Calibri"/>
          <w:b/>
          <w:bCs/>
          <w:color w:val="000000"/>
          <w:sz w:val="28"/>
          <w:szCs w:val="28"/>
          <w:lang w:eastAsia="fr-FR"/>
        </w:rPr>
        <w:t>Un arrêté du 28 mars 2022 (JO du 3 avril)</w:t>
      </w:r>
      <w:r>
        <w:rPr>
          <w:rFonts w:ascii="Calibri" w:eastAsia="Times New Roman" w:hAnsi="Calibri" w:cs="Calibri"/>
          <w:color w:val="000000"/>
          <w:sz w:val="28"/>
          <w:szCs w:val="28"/>
          <w:lang w:eastAsia="fr-FR"/>
        </w:rPr>
        <w:t xml:space="preserve"> fixe la très longue liste des « affections médicales » susceptibles d’influer sur la capacité à conduire.</w:t>
      </w:r>
    </w:p>
    <w:p w14:paraId="0E17F04A" w14:textId="77777777" w:rsidR="00F80AB4" w:rsidRDefault="00F80AB4" w:rsidP="00F80AB4">
      <w:pPr>
        <w:spacing w:before="200" w:after="0" w:line="216" w:lineRule="auto"/>
        <w:rPr>
          <w:rFonts w:ascii="Calibri" w:eastAsia="Times New Roman" w:hAnsi="Calibri" w:cs="Calibri"/>
          <w:sz w:val="28"/>
          <w:szCs w:val="28"/>
          <w:lang w:eastAsia="fr-FR"/>
        </w:rPr>
      </w:pPr>
      <w:r w:rsidRPr="0008085C">
        <w:rPr>
          <w:rFonts w:ascii="Calibri" w:eastAsia="Times New Roman" w:hAnsi="Calibri" w:cs="Calibri"/>
          <w:b/>
          <w:bCs/>
          <w:color w:val="000000"/>
          <w:sz w:val="28"/>
          <w:szCs w:val="28"/>
          <w:lang w:eastAsia="fr-FR"/>
        </w:rPr>
        <w:t>A noter</w:t>
      </w:r>
      <w:r>
        <w:rPr>
          <w:rFonts w:ascii="Calibri" w:eastAsia="Times New Roman" w:hAnsi="Calibri" w:cs="Calibri"/>
          <w:color w:val="000000"/>
          <w:sz w:val="28"/>
          <w:szCs w:val="28"/>
          <w:lang w:eastAsia="fr-FR"/>
        </w:rPr>
        <w:t> : dans son site officiel, la Sécurité Routière précise</w:t>
      </w:r>
      <w:r>
        <w:rPr>
          <w:rFonts w:ascii="Calibri" w:eastAsia="+mn-ea" w:hAnsi="Calibri" w:cs="Calibri"/>
          <w:color w:val="000000"/>
          <w:kern w:val="24"/>
          <w:sz w:val="28"/>
          <w:szCs w:val="28"/>
          <w:lang w:eastAsia="fr-FR"/>
        </w:rPr>
        <w:t xml:space="preserve"> les rôles respectifs :</w:t>
      </w:r>
    </w:p>
    <w:p w14:paraId="4769F0FE" w14:textId="77777777" w:rsidR="00F80AB4" w:rsidRDefault="00F80AB4" w:rsidP="00F80AB4">
      <w:pPr>
        <w:spacing w:before="200" w:after="0" w:line="216" w:lineRule="auto"/>
        <w:rPr>
          <w:rFonts w:ascii="Calibri" w:eastAsia="+mn-ea" w:hAnsi="Calibri" w:cs="Calibri"/>
          <w:color w:val="000000"/>
          <w:kern w:val="24"/>
          <w:sz w:val="28"/>
          <w:szCs w:val="28"/>
          <w:lang w:eastAsia="fr-FR"/>
        </w:rPr>
      </w:pPr>
      <w:r>
        <w:rPr>
          <w:rFonts w:ascii="Calibri" w:eastAsia="+mn-ea" w:hAnsi="Calibri" w:cs="Calibri"/>
          <w:color w:val="000000"/>
          <w:kern w:val="24"/>
          <w:sz w:val="28"/>
          <w:szCs w:val="28"/>
          <w:lang w:eastAsia="fr-FR"/>
        </w:rPr>
        <w:t xml:space="preserve"> </w:t>
      </w:r>
      <w:r>
        <w:rPr>
          <w:rFonts w:ascii="Calibri" w:eastAsia="Times New Roman" w:hAnsi="Calibri" w:cs="Calibri"/>
          <w:sz w:val="28"/>
          <w:szCs w:val="28"/>
          <w:lang w:eastAsia="fr-FR"/>
        </w:rPr>
        <w:t>-</w:t>
      </w:r>
      <w:r>
        <w:rPr>
          <w:rFonts w:ascii="Calibri" w:eastAsia="+mn-ea" w:hAnsi="Calibri" w:cs="Calibri"/>
          <w:color w:val="000000"/>
          <w:kern w:val="24"/>
          <w:sz w:val="28"/>
          <w:szCs w:val="28"/>
          <w:lang w:eastAsia="fr-FR"/>
        </w:rPr>
        <w:t>du patient, responsable de sa conduite : nul ne peut prendre la route s’il n’est pas en état de conduire du fait de sa pathologie, de ses traitements…Les conducteurs doivent solliciter l’avis d’un médecin agréé s’ils souhaitent conduire</w:t>
      </w:r>
    </w:p>
    <w:p w14:paraId="464F1D42" w14:textId="6600085C" w:rsidR="00F80AB4" w:rsidRDefault="00F80AB4" w:rsidP="00F80AB4">
      <w:pPr>
        <w:spacing w:line="216" w:lineRule="auto"/>
        <w:contextualSpacing/>
        <w:rPr>
          <w:rFonts w:ascii="Calibri" w:eastAsia="Times New Roman" w:hAnsi="Calibri" w:cs="Calibri"/>
          <w:sz w:val="28"/>
          <w:szCs w:val="28"/>
          <w:lang w:eastAsia="fr-FR"/>
        </w:rPr>
      </w:pPr>
      <w:r>
        <w:rPr>
          <w:rFonts w:ascii="Calibri" w:eastAsia="+mn-ea" w:hAnsi="Calibri" w:cs="Calibri"/>
          <w:color w:val="000000"/>
          <w:kern w:val="24"/>
          <w:sz w:val="28"/>
          <w:szCs w:val="28"/>
          <w:lang w:eastAsia="fr-FR"/>
        </w:rPr>
        <w:t xml:space="preserve">- du médecin traitant qui a un devoir d’information de son patient.  Il alerte sur les risques-                                                                                                                                           - du médecin agréé par le préfet qui donne un avis sur l’aptitude à la conduite                 </w:t>
      </w:r>
    </w:p>
    <w:p w14:paraId="642256C6" w14:textId="77777777" w:rsidR="00F80AB4" w:rsidRDefault="00F80AB4" w:rsidP="00F80AB4">
      <w:pPr>
        <w:spacing w:before="200" w:after="0" w:line="216" w:lineRule="auto"/>
        <w:rPr>
          <w:rFonts w:ascii="Calibri" w:eastAsia="Times New Roman" w:hAnsi="Calibri" w:cs="Calibri"/>
          <w:sz w:val="28"/>
          <w:szCs w:val="28"/>
          <w:lang w:eastAsia="fr-FR"/>
        </w:rPr>
      </w:pPr>
      <w:r>
        <w:rPr>
          <w:rFonts w:ascii="Calibri" w:eastAsia="+mn-ea" w:hAnsi="Calibri" w:cs="Calibri"/>
          <w:color w:val="000000"/>
          <w:kern w:val="24"/>
          <w:sz w:val="28"/>
          <w:szCs w:val="28"/>
          <w:lang w:eastAsia="fr-FR"/>
        </w:rPr>
        <w:t xml:space="preserve"> </w:t>
      </w:r>
      <w:hyperlink r:id="rId4" w:history="1">
        <w:r>
          <w:rPr>
            <w:rStyle w:val="Lienhypertexte"/>
            <w:rFonts w:ascii="Calibri" w:eastAsia="+mn-ea" w:hAnsi="Calibri" w:cs="Calibri"/>
            <w:color w:val="000000"/>
            <w:kern w:val="24"/>
            <w:sz w:val="28"/>
            <w:szCs w:val="28"/>
            <w:lang w:eastAsia="fr-FR"/>
          </w:rPr>
          <w:t>https://</w:t>
        </w:r>
      </w:hyperlink>
      <w:hyperlink r:id="rId5" w:history="1">
        <w:r>
          <w:rPr>
            <w:rStyle w:val="Lienhypertexte"/>
            <w:rFonts w:ascii="Calibri" w:eastAsia="+mn-ea" w:hAnsi="Calibri" w:cs="Calibri"/>
            <w:b/>
            <w:bCs/>
            <w:color w:val="000000"/>
            <w:kern w:val="24"/>
            <w:sz w:val="28"/>
            <w:szCs w:val="28"/>
            <w:lang w:eastAsia="fr-FR"/>
          </w:rPr>
          <w:t>www</w:t>
        </w:r>
      </w:hyperlink>
      <w:r>
        <w:rPr>
          <w:rFonts w:ascii="Calibri" w:eastAsia="+mn-ea" w:hAnsi="Calibri" w:cs="Calibri"/>
          <w:b/>
          <w:bCs/>
          <w:color w:val="000000"/>
          <w:kern w:val="24"/>
          <w:sz w:val="28"/>
          <w:szCs w:val="28"/>
          <w:u w:val="single"/>
          <w:lang w:eastAsia="fr-FR"/>
        </w:rPr>
        <w:t>.securite-routiere.gouv.fr</w:t>
      </w:r>
      <w:r>
        <w:rPr>
          <w:rFonts w:ascii="Calibri" w:eastAsia="+mn-ea" w:hAnsi="Calibri" w:cs="Calibri"/>
          <w:color w:val="000000"/>
          <w:kern w:val="24"/>
          <w:sz w:val="28"/>
          <w:szCs w:val="28"/>
          <w:lang w:eastAsia="fr-FR"/>
        </w:rPr>
        <w:t xml:space="preserve"> </w:t>
      </w:r>
    </w:p>
    <w:p w14:paraId="1467D60E" w14:textId="77777777" w:rsidR="00F80AB4" w:rsidRDefault="00F80AB4" w:rsidP="00F80AB4">
      <w:pPr>
        <w:spacing w:before="200" w:after="0" w:line="216" w:lineRule="auto"/>
        <w:rPr>
          <w:rFonts w:ascii="Calibri" w:eastAsia="Times New Roman" w:hAnsi="Calibri" w:cs="Calibri"/>
          <w:sz w:val="28"/>
          <w:szCs w:val="28"/>
          <w:lang w:eastAsia="fr-FR"/>
        </w:rPr>
      </w:pPr>
      <w:r>
        <w:rPr>
          <w:rFonts w:ascii="Calibri" w:eastAsia="+mn-ea" w:hAnsi="Calibri" w:cs="Calibri"/>
          <w:color w:val="000000"/>
          <w:kern w:val="24"/>
          <w:sz w:val="28"/>
          <w:szCs w:val="28"/>
          <w:lang w:eastAsia="fr-FR"/>
        </w:rPr>
        <w:t xml:space="preserve"> </w:t>
      </w:r>
    </w:p>
    <w:p w14:paraId="6E8B8EAE" w14:textId="77777777" w:rsidR="00F80AB4" w:rsidRDefault="00F80AB4" w:rsidP="00F80AB4">
      <w:pPr>
        <w:spacing w:after="240" w:line="324" w:lineRule="atLeast"/>
        <w:textAlignment w:val="baseline"/>
        <w:rPr>
          <w:rFonts w:ascii="Calibri" w:eastAsia="Times New Roman" w:hAnsi="Calibri" w:cs="Calibri"/>
          <w:color w:val="000000"/>
          <w:sz w:val="28"/>
          <w:szCs w:val="28"/>
          <w:lang w:eastAsia="fr-FR"/>
        </w:rPr>
      </w:pPr>
      <w:r>
        <w:rPr>
          <w:rFonts w:ascii="Calibri" w:eastAsia="Times New Roman" w:hAnsi="Calibri" w:cs="Calibri"/>
          <w:b/>
          <w:bCs/>
          <w:color w:val="000000"/>
          <w:sz w:val="28"/>
          <w:szCs w:val="28"/>
          <w:lang w:eastAsia="fr-FR"/>
        </w:rPr>
        <w:lastRenderedPageBreak/>
        <w:t>Lorsque vous avez déjà le permis, vous n’avez pas à repasser l’examen théorique, seulement l’examen pratique</w:t>
      </w:r>
    </w:p>
    <w:p w14:paraId="7AEDA0DE" w14:textId="77777777" w:rsidR="00F80AB4" w:rsidRDefault="00F80AB4" w:rsidP="00F80AB4">
      <w:pPr>
        <w:spacing w:after="0" w:line="324" w:lineRule="atLeast"/>
        <w:textAlignment w:val="baseline"/>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 xml:space="preserve"> Quelle procédure ?</w:t>
      </w:r>
    </w:p>
    <w:p w14:paraId="09416800"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r>
        <w:rPr>
          <w:rFonts w:ascii="Calibri" w:eastAsia="Times New Roman" w:hAnsi="Calibri" w:cs="Calibri"/>
          <w:color w:val="000000"/>
          <w:sz w:val="28"/>
          <w:szCs w:val="28"/>
          <w:lang w:eastAsia="fr-FR"/>
        </w:rPr>
        <w:t xml:space="preserve">                                                                                                                                 </w:t>
      </w:r>
      <w:bookmarkStart w:id="0" w:name="_Hlk99879190"/>
      <w:r>
        <w:rPr>
          <w:rFonts w:ascii="Calibri" w:eastAsia="Times New Roman" w:hAnsi="Calibri" w:cs="Calibri"/>
          <w:color w:val="000000"/>
          <w:sz w:val="28"/>
          <w:szCs w:val="28"/>
          <w:lang w:eastAsia="fr-FR"/>
        </w:rPr>
        <w:t xml:space="preserve">                                   </w:t>
      </w:r>
      <w:r>
        <w:rPr>
          <w:rFonts w:ascii="Calibri" w:eastAsia="Times New Roman" w:hAnsi="Calibri" w:cs="Calibri"/>
          <w:b/>
          <w:bCs/>
          <w:color w:val="000000"/>
          <w:sz w:val="28"/>
          <w:szCs w:val="28"/>
          <w:lang w:eastAsia="fr-FR"/>
        </w:rPr>
        <w:t xml:space="preserve">- 1 -Une visite médicale préalable est obligatoire. </w:t>
      </w:r>
      <w:r>
        <w:rPr>
          <w:rFonts w:ascii="Calibri" w:eastAsia="Times New Roman" w:hAnsi="Calibri" w:cs="Calibri"/>
          <w:color w:val="000000"/>
          <w:sz w:val="28"/>
          <w:szCs w:val="28"/>
          <w:lang w:eastAsia="fr-FR"/>
        </w:rPr>
        <w:t xml:space="preserve">Elle est assurée par un médecin agréé par la préfecture. Vous devez prendre </w:t>
      </w:r>
      <w:bookmarkEnd w:id="0"/>
      <w:r>
        <w:rPr>
          <w:rFonts w:ascii="Calibri" w:eastAsia="Times New Roman" w:hAnsi="Calibri" w:cs="Calibri"/>
          <w:color w:val="000000"/>
          <w:sz w:val="28"/>
          <w:szCs w:val="28"/>
          <w:lang w:eastAsia="fr-FR"/>
        </w:rPr>
        <w:t xml:space="preserve">rendez-vous avec un de ces médecins agréés (liste sur le site de votre préfecture). La visite est gratuite si vous justifiez d’un taux d’invalidité décidé par la MDPH au moins égal à 50%. Vous devez alors fournir une copie de la décision de la MDPH accordant ce taux.                                                                                                                                   Le médecin est payé directement par le Bureau Education Routière dès lors qu’il coche la case correspondante dans le formulaire d’avis médical Cerfa 14880*01 et envoie à ce service une copie de la décision de la MDPH accordant ce taux. </w:t>
      </w:r>
    </w:p>
    <w:p w14:paraId="2D3F8B83"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r>
        <w:rPr>
          <w:rFonts w:ascii="Calibri" w:eastAsia="Times New Roman" w:hAnsi="Calibri" w:cs="Calibri"/>
          <w:color w:val="000000"/>
          <w:sz w:val="28"/>
          <w:szCs w:val="28"/>
          <w:lang w:eastAsia="fr-FR"/>
        </w:rPr>
        <w:t xml:space="preserve"> Nb -Certains patients ayant effectué cette démarche témoignent que quelques praticiens « oublient » cette gratuité et parfois </w:t>
      </w:r>
      <w:r>
        <w:rPr>
          <w:rFonts w:ascii="Calibri" w:eastAsia="Times New Roman" w:hAnsi="Calibri" w:cs="Calibri"/>
          <w:b/>
          <w:bCs/>
          <w:color w:val="000000"/>
          <w:sz w:val="28"/>
          <w:szCs w:val="28"/>
          <w:lang w:eastAsia="fr-FR"/>
        </w:rPr>
        <w:t>(Cf. Doctolib)</w:t>
      </w:r>
      <w:r>
        <w:rPr>
          <w:rFonts w:ascii="Calibri" w:eastAsia="Times New Roman" w:hAnsi="Calibri" w:cs="Calibri"/>
          <w:color w:val="000000"/>
          <w:sz w:val="28"/>
          <w:szCs w:val="28"/>
          <w:lang w:eastAsia="fr-FR"/>
        </w:rPr>
        <w:t xml:space="preserve"> demandent un paiement en espèces.</w:t>
      </w:r>
    </w:p>
    <w:p w14:paraId="79D7ED50"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p>
    <w:p w14:paraId="6BB81643"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r>
        <w:rPr>
          <w:rFonts w:ascii="Calibri" w:eastAsia="Times New Roman" w:hAnsi="Calibri" w:cs="Calibri"/>
          <w:b/>
          <w:bCs/>
          <w:color w:val="000000"/>
          <w:sz w:val="28"/>
          <w:szCs w:val="28"/>
          <w:lang w:eastAsia="fr-FR"/>
        </w:rPr>
        <w:t>- 2 –</w:t>
      </w:r>
      <w:r>
        <w:rPr>
          <w:rFonts w:ascii="Calibri" w:eastAsia="Times New Roman" w:hAnsi="Calibri" w:cs="Calibri"/>
          <w:color w:val="000000"/>
          <w:sz w:val="28"/>
          <w:szCs w:val="28"/>
          <w:lang w:eastAsia="fr-FR"/>
        </w:rPr>
        <w:t xml:space="preserve"> Si le médecin ne prescrit pas d’aménagements, ou seulement une boite de vitesses automatique, la préfecture régularisera directement votre permis. Il vous appartiendra d’en faire réaliser un nouveau, gratuitement, pour motif « fin de validité » sur le site </w:t>
      </w:r>
      <w:hyperlink r:id="rId6" w:history="1">
        <w:r>
          <w:rPr>
            <w:rStyle w:val="Lienhypertexte"/>
            <w:rFonts w:ascii="Calibri" w:eastAsia="Times New Roman" w:hAnsi="Calibri" w:cs="Calibri"/>
            <w:sz w:val="28"/>
            <w:szCs w:val="28"/>
            <w:lang w:eastAsia="fr-FR"/>
          </w:rPr>
          <w:t>www.ants.gouv.fr</w:t>
        </w:r>
      </w:hyperlink>
      <w:r>
        <w:rPr>
          <w:rFonts w:ascii="Calibri" w:eastAsia="Times New Roman" w:hAnsi="Calibri" w:cs="Calibri"/>
          <w:color w:val="000000"/>
          <w:sz w:val="28"/>
          <w:szCs w:val="28"/>
          <w:lang w:eastAsia="fr-FR"/>
        </w:rPr>
        <w:t xml:space="preserve"> .</w:t>
      </w:r>
    </w:p>
    <w:p w14:paraId="103B0074"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p>
    <w:p w14:paraId="428D1C36" w14:textId="1FB3F1E2" w:rsidR="00F80AB4" w:rsidRDefault="00F80AB4" w:rsidP="00F80AB4">
      <w:pPr>
        <w:spacing w:after="0" w:line="324" w:lineRule="atLeast"/>
        <w:textAlignment w:val="baseline"/>
        <w:rPr>
          <w:rFonts w:ascii="Calibri" w:eastAsia="Times New Roman" w:hAnsi="Calibri" w:cs="Calibri"/>
          <w:color w:val="000000"/>
          <w:sz w:val="28"/>
          <w:szCs w:val="28"/>
          <w:lang w:eastAsia="fr-FR"/>
        </w:rPr>
      </w:pPr>
      <w:r>
        <w:rPr>
          <w:rFonts w:ascii="Calibri" w:eastAsia="Times New Roman" w:hAnsi="Calibri" w:cs="Calibri"/>
          <w:b/>
          <w:bCs/>
          <w:color w:val="000000"/>
          <w:sz w:val="28"/>
          <w:szCs w:val="28"/>
          <w:lang w:eastAsia="fr-FR"/>
        </w:rPr>
        <w:t>- 3 –</w:t>
      </w:r>
      <w:r>
        <w:rPr>
          <w:rFonts w:ascii="Calibri" w:eastAsia="Times New Roman" w:hAnsi="Calibri" w:cs="Calibri"/>
          <w:color w:val="000000"/>
          <w:sz w:val="28"/>
          <w:szCs w:val="28"/>
          <w:lang w:eastAsia="fr-FR"/>
        </w:rPr>
        <w:t xml:space="preserve"> Si le médecin prescrit des aménagements, un inspecteur du permis de conduire vérifiera sur route que les aménagements sont adaptés et que vous les maitrisez.  Ceci sur un véhicule d’auto-école ou sur votre propre véhicule (préalablement </w:t>
      </w:r>
      <w:r w:rsidR="00647392">
        <w:rPr>
          <w:rFonts w:ascii="Calibri" w:eastAsia="Times New Roman" w:hAnsi="Calibri" w:cs="Calibri"/>
          <w:color w:val="000000"/>
          <w:sz w:val="28"/>
          <w:szCs w:val="28"/>
          <w:lang w:eastAsia="fr-FR"/>
        </w:rPr>
        <w:t xml:space="preserve">assuré)  </w:t>
      </w:r>
      <w:r>
        <w:rPr>
          <w:rFonts w:ascii="Calibri" w:eastAsia="Times New Roman" w:hAnsi="Calibri" w:cs="Calibri"/>
          <w:color w:val="000000"/>
          <w:sz w:val="28"/>
          <w:szCs w:val="28"/>
          <w:lang w:eastAsia="fr-FR"/>
        </w:rPr>
        <w:t xml:space="preserve">                                                                                                 Si ces équipements nécessitent un apprentissage, vous pouvez prendre des heures de formation auprès d’une auto-école spécialisée.                                                                   Attention :                                                                                                                                         Toute évolution de votre état de santé nécessitera une nouvelle régularisation de votre permis</w:t>
      </w:r>
    </w:p>
    <w:p w14:paraId="3A8014B1"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p>
    <w:p w14:paraId="5EA6924E" w14:textId="77777777" w:rsidR="00F80AB4" w:rsidRDefault="00F80AB4" w:rsidP="00F80AB4">
      <w:pPr>
        <w:spacing w:after="0" w:line="324" w:lineRule="atLeast"/>
        <w:textAlignment w:val="baseline"/>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 xml:space="preserve"> </w:t>
      </w:r>
    </w:p>
    <w:p w14:paraId="3747A988" w14:textId="77777777" w:rsidR="00F80AB4" w:rsidRDefault="00F80AB4" w:rsidP="00F80AB4">
      <w:pPr>
        <w:spacing w:after="0" w:line="324" w:lineRule="atLeast"/>
        <w:textAlignment w:val="baseline"/>
        <w:rPr>
          <w:rFonts w:ascii="Calibri" w:eastAsia="Times New Roman" w:hAnsi="Calibri" w:cs="Calibri"/>
          <w:b/>
          <w:bCs/>
          <w:color w:val="000000"/>
          <w:sz w:val="28"/>
          <w:szCs w:val="28"/>
          <w:lang w:eastAsia="fr-FR"/>
        </w:rPr>
      </w:pPr>
    </w:p>
    <w:p w14:paraId="533F8F29"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r>
        <w:rPr>
          <w:rFonts w:ascii="Calibri" w:eastAsia="Times New Roman" w:hAnsi="Calibri" w:cs="Calibri"/>
          <w:b/>
          <w:bCs/>
          <w:color w:val="000000"/>
          <w:sz w:val="28"/>
          <w:szCs w:val="28"/>
          <w:lang w:eastAsia="fr-FR"/>
        </w:rPr>
        <w:t>Quelles aides financières ?</w:t>
      </w:r>
      <w:r>
        <w:rPr>
          <w:rFonts w:ascii="Calibri" w:eastAsia="Times New Roman" w:hAnsi="Calibri" w:cs="Calibri"/>
          <w:color w:val="000000"/>
          <w:sz w:val="28"/>
          <w:szCs w:val="28"/>
          <w:lang w:eastAsia="fr-FR"/>
        </w:rPr>
        <w:t xml:space="preserve">  </w:t>
      </w:r>
      <w:r>
        <w:rPr>
          <w:rFonts w:ascii="Calibri" w:eastAsia="Times New Roman" w:hAnsi="Calibri" w:cs="Calibri"/>
          <w:b/>
          <w:bCs/>
          <w:color w:val="000000"/>
          <w:sz w:val="28"/>
          <w:szCs w:val="28"/>
          <w:lang w:eastAsia="fr-FR"/>
        </w:rPr>
        <w:t>Plusieurs possibilités</w:t>
      </w:r>
      <w:r>
        <w:rPr>
          <w:rFonts w:ascii="Calibri" w:eastAsia="Times New Roman" w:hAnsi="Calibri" w:cs="Calibri"/>
          <w:color w:val="000000"/>
          <w:sz w:val="28"/>
          <w:szCs w:val="28"/>
          <w:lang w:eastAsia="fr-FR"/>
        </w:rPr>
        <w:t xml:space="preserve">                                                                                </w:t>
      </w:r>
    </w:p>
    <w:p w14:paraId="4864000B"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p>
    <w:p w14:paraId="3F629245"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r>
        <w:rPr>
          <w:rFonts w:ascii="Calibri" w:eastAsia="Times New Roman" w:hAnsi="Calibri" w:cs="Calibri"/>
          <w:color w:val="000000"/>
          <w:sz w:val="28"/>
          <w:szCs w:val="28"/>
          <w:lang w:eastAsia="fr-FR"/>
        </w:rPr>
        <w:t xml:space="preserve">- </w:t>
      </w:r>
      <w:r>
        <w:rPr>
          <w:rFonts w:ascii="Calibri" w:eastAsia="Times New Roman" w:hAnsi="Calibri" w:cs="Calibri"/>
          <w:b/>
          <w:bCs/>
          <w:color w:val="000000"/>
          <w:sz w:val="28"/>
          <w:szCs w:val="28"/>
          <w:lang w:eastAsia="fr-FR"/>
        </w:rPr>
        <w:t>la Prestation de Compensation du Handicap</w:t>
      </w:r>
      <w:r>
        <w:rPr>
          <w:rFonts w:ascii="Calibri" w:eastAsia="Times New Roman" w:hAnsi="Calibri" w:cs="Calibri"/>
          <w:color w:val="000000"/>
          <w:sz w:val="28"/>
          <w:szCs w:val="28"/>
          <w:lang w:eastAsia="fr-FR"/>
        </w:rPr>
        <w:t xml:space="preserve"> </w:t>
      </w:r>
      <w:r>
        <w:rPr>
          <w:rFonts w:ascii="Calibri" w:eastAsia="Times New Roman" w:hAnsi="Calibri" w:cs="Calibri"/>
          <w:b/>
          <w:bCs/>
          <w:color w:val="000000"/>
          <w:sz w:val="28"/>
          <w:szCs w:val="28"/>
          <w:lang w:eastAsia="fr-FR"/>
        </w:rPr>
        <w:t>(PCH)</w:t>
      </w:r>
      <w:r>
        <w:rPr>
          <w:rFonts w:ascii="Calibri" w:eastAsia="Times New Roman" w:hAnsi="Calibri" w:cs="Calibri"/>
          <w:color w:val="000000"/>
          <w:sz w:val="28"/>
          <w:szCs w:val="28"/>
          <w:lang w:eastAsia="fr-FR"/>
        </w:rPr>
        <w:t> : 4</w:t>
      </w:r>
      <w:r>
        <w:rPr>
          <w:rFonts w:ascii="Calibri" w:eastAsia="Times New Roman" w:hAnsi="Calibri" w:cs="Calibri"/>
          <w:color w:val="000000"/>
          <w:sz w:val="28"/>
          <w:szCs w:val="28"/>
          <w:vertAlign w:val="superscript"/>
          <w:lang w:eastAsia="fr-FR"/>
        </w:rPr>
        <w:t>ème</w:t>
      </w:r>
      <w:r>
        <w:rPr>
          <w:rFonts w:ascii="Calibri" w:eastAsia="Times New Roman" w:hAnsi="Calibri" w:cs="Calibri"/>
          <w:color w:val="000000"/>
          <w:sz w:val="28"/>
          <w:szCs w:val="28"/>
          <w:lang w:eastAsia="fr-FR"/>
        </w:rPr>
        <w:t xml:space="preserve"> élément « charges exceptionnelles » qui pourra prendre en charge la différence entre le prix d’une leçon de conduite sur véhicule standard et sur véhicule adapté, une partie de </w:t>
      </w:r>
      <w:r>
        <w:rPr>
          <w:rFonts w:ascii="Calibri" w:eastAsia="Times New Roman" w:hAnsi="Calibri" w:cs="Calibri"/>
          <w:color w:val="000000"/>
          <w:sz w:val="28"/>
          <w:szCs w:val="28"/>
          <w:lang w:eastAsia="fr-FR"/>
        </w:rPr>
        <w:lastRenderedPageBreak/>
        <w:t xml:space="preserve">l’évaluation dans un centre spécialisé et des aménagements du véhicule                                                                                            Déposer la demande auprès de la MDPH avant engagement des frais.                                                 </w:t>
      </w:r>
    </w:p>
    <w:p w14:paraId="4392269A"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p>
    <w:p w14:paraId="58DFAB00"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r>
        <w:rPr>
          <w:rFonts w:ascii="Calibri" w:eastAsia="Times New Roman" w:hAnsi="Calibri" w:cs="Calibri"/>
          <w:color w:val="000000"/>
          <w:sz w:val="28"/>
          <w:szCs w:val="28"/>
          <w:lang w:eastAsia="fr-FR"/>
        </w:rPr>
        <w:t xml:space="preserve">- </w:t>
      </w:r>
      <w:r>
        <w:rPr>
          <w:rFonts w:ascii="Calibri" w:eastAsia="Times New Roman" w:hAnsi="Calibri" w:cs="Calibri"/>
          <w:b/>
          <w:bCs/>
          <w:color w:val="000000"/>
          <w:sz w:val="28"/>
          <w:szCs w:val="28"/>
          <w:lang w:eastAsia="fr-FR"/>
        </w:rPr>
        <w:t>AGEFIPH</w:t>
      </w:r>
      <w:r>
        <w:rPr>
          <w:rFonts w:ascii="Calibri" w:eastAsia="Times New Roman" w:hAnsi="Calibri" w:cs="Calibri"/>
          <w:color w:val="000000"/>
          <w:sz w:val="28"/>
          <w:szCs w:val="28"/>
          <w:lang w:eastAsia="fr-FR"/>
        </w:rPr>
        <w:t xml:space="preserve"> </w:t>
      </w:r>
      <w:r>
        <w:rPr>
          <w:rFonts w:ascii="Calibri" w:eastAsia="Times New Roman" w:hAnsi="Calibri" w:cs="Calibri"/>
          <w:color w:val="000000"/>
          <w:sz w:val="28"/>
          <w:szCs w:val="28"/>
          <w:u w:val="single"/>
          <w:lang w:eastAsia="fr-FR"/>
        </w:rPr>
        <w:t>pour les travailleurs handicapés</w:t>
      </w:r>
      <w:r>
        <w:rPr>
          <w:rFonts w:ascii="Calibri" w:eastAsia="Times New Roman" w:hAnsi="Calibri" w:cs="Calibri"/>
          <w:color w:val="000000"/>
          <w:sz w:val="28"/>
          <w:szCs w:val="28"/>
          <w:lang w:eastAsia="fr-FR"/>
        </w:rPr>
        <w:t xml:space="preserve">. Dès lors que la conduite permet l’accès et/ou le maintien en emploi. Rapprochez-vous de cet organisme </w:t>
      </w:r>
      <w:hyperlink r:id="rId7" w:history="1">
        <w:r>
          <w:rPr>
            <w:rStyle w:val="Lienhypertexte"/>
            <w:rFonts w:ascii="Calibri" w:eastAsia="Times New Roman" w:hAnsi="Calibri" w:cs="Calibri"/>
            <w:sz w:val="28"/>
            <w:szCs w:val="28"/>
            <w:lang w:eastAsia="fr-FR"/>
          </w:rPr>
          <w:t>www.agefiph.fr</w:t>
        </w:r>
      </w:hyperlink>
      <w:r>
        <w:rPr>
          <w:rFonts w:ascii="Calibri" w:eastAsia="Times New Roman" w:hAnsi="Calibri" w:cs="Calibri"/>
          <w:color w:val="000000"/>
          <w:sz w:val="28"/>
          <w:szCs w:val="28"/>
          <w:lang w:eastAsia="fr-FR"/>
        </w:rPr>
        <w:t xml:space="preserve">                                                                                      </w:t>
      </w:r>
    </w:p>
    <w:p w14:paraId="17AFFCAA" w14:textId="77777777" w:rsidR="00F80AB4" w:rsidRDefault="00F80AB4" w:rsidP="00F80AB4">
      <w:pPr>
        <w:spacing w:after="0" w:line="324" w:lineRule="atLeast"/>
        <w:textAlignment w:val="baseline"/>
        <w:rPr>
          <w:rFonts w:ascii="Calibri" w:eastAsia="Times New Roman" w:hAnsi="Calibri" w:cs="Calibri"/>
          <w:b/>
          <w:bCs/>
          <w:color w:val="000000"/>
          <w:sz w:val="28"/>
          <w:szCs w:val="28"/>
          <w:lang w:eastAsia="fr-FR"/>
        </w:rPr>
      </w:pPr>
    </w:p>
    <w:p w14:paraId="557CBB2E"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r>
        <w:rPr>
          <w:rFonts w:ascii="Calibri" w:eastAsia="Times New Roman" w:hAnsi="Calibri" w:cs="Calibri"/>
          <w:b/>
          <w:bCs/>
          <w:color w:val="000000"/>
          <w:sz w:val="28"/>
          <w:szCs w:val="28"/>
          <w:lang w:eastAsia="fr-FR"/>
        </w:rPr>
        <w:t>- le compte personnel de formation</w:t>
      </w:r>
      <w:r>
        <w:rPr>
          <w:rFonts w:ascii="Calibri" w:eastAsia="Times New Roman" w:hAnsi="Calibri" w:cs="Calibri"/>
          <w:color w:val="000000"/>
          <w:sz w:val="28"/>
          <w:szCs w:val="28"/>
          <w:lang w:eastAsia="fr-FR"/>
        </w:rPr>
        <w:t xml:space="preserve"> dont dispose tout travailleur de 16 ans ou plus. Les droits acquis peuvent servir à financer le permis de conduire. : fonctions publiques ou secteur privé) </w:t>
      </w:r>
      <w:hyperlink r:id="rId8" w:history="1">
        <w:r>
          <w:rPr>
            <w:rStyle w:val="Lienhypertexte"/>
            <w:rFonts w:ascii="Calibri" w:eastAsia="Times New Roman" w:hAnsi="Calibri" w:cs="Calibri"/>
            <w:sz w:val="28"/>
            <w:szCs w:val="28"/>
            <w:lang w:eastAsia="fr-FR"/>
          </w:rPr>
          <w:t>www.moncompteformation.gouv.fr</w:t>
        </w:r>
      </w:hyperlink>
      <w:r>
        <w:rPr>
          <w:rFonts w:ascii="Calibri" w:eastAsia="Times New Roman" w:hAnsi="Calibri" w:cs="Calibri"/>
          <w:color w:val="000000"/>
          <w:sz w:val="28"/>
          <w:szCs w:val="28"/>
          <w:lang w:eastAsia="fr-FR"/>
        </w:rPr>
        <w:t xml:space="preserve"> .                                                                           </w:t>
      </w:r>
    </w:p>
    <w:p w14:paraId="2D25C11C"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p>
    <w:p w14:paraId="1C6E0A25"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r>
        <w:rPr>
          <w:rFonts w:ascii="Calibri" w:eastAsia="Times New Roman" w:hAnsi="Calibri" w:cs="Calibri"/>
          <w:color w:val="000000"/>
          <w:sz w:val="28"/>
          <w:szCs w:val="28"/>
          <w:lang w:eastAsia="fr-FR"/>
        </w:rPr>
        <w:t xml:space="preserve">- pour les </w:t>
      </w:r>
      <w:r>
        <w:rPr>
          <w:rFonts w:ascii="Calibri" w:eastAsia="Times New Roman" w:hAnsi="Calibri" w:cs="Calibri"/>
          <w:b/>
          <w:bCs/>
          <w:color w:val="000000"/>
          <w:sz w:val="28"/>
          <w:szCs w:val="28"/>
          <w:u w:val="single"/>
          <w:lang w:eastAsia="fr-FR"/>
        </w:rPr>
        <w:t>demandeurs d’emploi</w:t>
      </w:r>
      <w:r>
        <w:rPr>
          <w:rFonts w:ascii="Calibri" w:eastAsia="Times New Roman" w:hAnsi="Calibri" w:cs="Calibri"/>
          <w:color w:val="000000"/>
          <w:sz w:val="28"/>
          <w:szCs w:val="28"/>
          <w:lang w:eastAsia="fr-FR"/>
        </w:rPr>
        <w:t xml:space="preserve">, POLE EMPLOI peut accorder une aide dès lors que l’absence du permis constitue un frein à l’embauche.    Sollicitez votre conseiller.                                                                                        </w:t>
      </w:r>
    </w:p>
    <w:p w14:paraId="4487DF0B"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p>
    <w:p w14:paraId="2B848C47"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r>
        <w:rPr>
          <w:rFonts w:ascii="Calibri" w:eastAsia="Times New Roman" w:hAnsi="Calibri" w:cs="Calibri"/>
          <w:color w:val="000000"/>
          <w:sz w:val="28"/>
          <w:szCs w:val="28"/>
          <w:lang w:eastAsia="fr-FR"/>
        </w:rPr>
        <w:t xml:space="preserve">- pour les </w:t>
      </w:r>
      <w:r>
        <w:rPr>
          <w:rFonts w:ascii="Calibri" w:eastAsia="Times New Roman" w:hAnsi="Calibri" w:cs="Calibri"/>
          <w:b/>
          <w:bCs/>
          <w:color w:val="000000"/>
          <w:sz w:val="28"/>
          <w:szCs w:val="28"/>
          <w:u w:val="single"/>
          <w:lang w:eastAsia="fr-FR"/>
        </w:rPr>
        <w:t>apprentis</w:t>
      </w:r>
      <w:r>
        <w:rPr>
          <w:rFonts w:ascii="Calibri" w:eastAsia="Times New Roman" w:hAnsi="Calibri" w:cs="Calibri"/>
          <w:b/>
          <w:bCs/>
          <w:color w:val="000000"/>
          <w:sz w:val="28"/>
          <w:szCs w:val="28"/>
          <w:lang w:eastAsia="fr-FR"/>
        </w:rPr>
        <w:t>,</w:t>
      </w:r>
      <w:r>
        <w:rPr>
          <w:rFonts w:ascii="Calibri" w:eastAsia="Times New Roman" w:hAnsi="Calibri" w:cs="Calibri"/>
          <w:color w:val="000000"/>
          <w:sz w:val="28"/>
          <w:szCs w:val="28"/>
          <w:lang w:eastAsia="fr-FR"/>
        </w:rPr>
        <w:t xml:space="preserve"> renseignez-vous auprès de votre centre de formation qui peut accorder une aide financière                                                                   </w:t>
      </w:r>
    </w:p>
    <w:p w14:paraId="17064D1F"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p>
    <w:p w14:paraId="67C9631E"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r>
        <w:rPr>
          <w:rFonts w:ascii="Calibri" w:eastAsia="Times New Roman" w:hAnsi="Calibri" w:cs="Calibri"/>
          <w:color w:val="000000"/>
          <w:sz w:val="28"/>
          <w:szCs w:val="28"/>
          <w:lang w:eastAsia="fr-FR"/>
        </w:rPr>
        <w:t xml:space="preserve">- et enfin, certaines </w:t>
      </w:r>
      <w:r>
        <w:rPr>
          <w:rFonts w:ascii="Calibri" w:eastAsia="Times New Roman" w:hAnsi="Calibri" w:cs="Calibri"/>
          <w:b/>
          <w:bCs/>
          <w:color w:val="000000"/>
          <w:sz w:val="28"/>
          <w:szCs w:val="28"/>
          <w:lang w:eastAsia="fr-FR"/>
        </w:rPr>
        <w:t>collectivités territoriales (</w:t>
      </w:r>
      <w:r>
        <w:rPr>
          <w:rFonts w:ascii="Calibri" w:eastAsia="Times New Roman" w:hAnsi="Calibri" w:cs="Calibri"/>
          <w:color w:val="000000"/>
          <w:sz w:val="28"/>
          <w:szCs w:val="28"/>
          <w:lang w:eastAsia="fr-FR"/>
        </w:rPr>
        <w:t>Département, Région) ont mis en place des aides avec des conditions d’attribution variables (Ex. pour les jeunes, les titulaires du RSA…). N’hésitez pas à appeler les collectivités territoriales dont vous dépendez.</w:t>
      </w:r>
    </w:p>
    <w:p w14:paraId="33EC7354"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p>
    <w:p w14:paraId="111139E8" w14:textId="1B6BCBA2" w:rsidR="00F80AB4" w:rsidRDefault="00F80AB4" w:rsidP="00F80AB4">
      <w:pPr>
        <w:spacing w:after="0" w:line="324" w:lineRule="atLeast"/>
        <w:textAlignment w:val="baseline"/>
        <w:rPr>
          <w:rFonts w:ascii="Calibri" w:eastAsia="Times New Roman" w:hAnsi="Calibri" w:cs="Calibri"/>
          <w:color w:val="000000"/>
          <w:sz w:val="28"/>
          <w:szCs w:val="28"/>
          <w:lang w:eastAsia="fr-FR"/>
        </w:rPr>
      </w:pPr>
      <w:r>
        <w:rPr>
          <w:rFonts w:ascii="Calibri" w:eastAsia="Times New Roman" w:hAnsi="Calibri" w:cs="Calibri"/>
          <w:color w:val="000000"/>
          <w:sz w:val="28"/>
          <w:szCs w:val="28"/>
          <w:lang w:eastAsia="fr-FR"/>
        </w:rPr>
        <w:t xml:space="preserve">Sources :                                                                                                                                                      - Article R412-6 du code de la route,                                                                                                      - arrêté conduite du  28 mars 2022(JO du 3 avril 2022)                                                                     - </w:t>
      </w:r>
      <w:hyperlink r:id="rId9" w:history="1">
        <w:r>
          <w:rPr>
            <w:rStyle w:val="Lienhypertexte"/>
            <w:rFonts w:ascii="Calibri" w:eastAsia="Times New Roman" w:hAnsi="Calibri" w:cs="Calibri"/>
            <w:sz w:val="28"/>
            <w:szCs w:val="28"/>
            <w:lang w:eastAsia="fr-FR"/>
          </w:rPr>
          <w:t>www.securite-routiere.gouv.fr</w:t>
        </w:r>
      </w:hyperlink>
      <w:r>
        <w:rPr>
          <w:rFonts w:ascii="Calibri" w:eastAsia="Times New Roman" w:hAnsi="Calibri" w:cs="Calibri"/>
          <w:color w:val="000000"/>
          <w:sz w:val="28"/>
          <w:szCs w:val="28"/>
          <w:lang w:eastAsia="fr-FR"/>
        </w:rPr>
        <w:t xml:space="preserve"> ,                                                                                                  -  </w:t>
      </w:r>
      <w:hyperlink r:id="rId10" w:history="1">
        <w:r>
          <w:rPr>
            <w:rStyle w:val="Lienhypertexte"/>
            <w:rFonts w:ascii="Calibri" w:eastAsia="Times New Roman" w:hAnsi="Calibri" w:cs="Calibri"/>
            <w:sz w:val="28"/>
            <w:szCs w:val="28"/>
            <w:lang w:eastAsia="fr-FR"/>
          </w:rPr>
          <w:t>www.service-public.fr</w:t>
        </w:r>
      </w:hyperlink>
      <w:r>
        <w:rPr>
          <w:rFonts w:ascii="Calibri" w:eastAsia="Times New Roman" w:hAnsi="Calibri" w:cs="Calibri"/>
          <w:color w:val="000000"/>
          <w:sz w:val="28"/>
          <w:szCs w:val="28"/>
          <w:lang w:eastAsia="fr-FR"/>
        </w:rPr>
        <w:t xml:space="preserve"> (comment passer le permis de conduire avec un handicap).</w:t>
      </w:r>
    </w:p>
    <w:p w14:paraId="5CE72B55"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r>
        <w:rPr>
          <w:rFonts w:ascii="Calibri" w:eastAsia="Times New Roman" w:hAnsi="Calibri" w:cs="Calibri"/>
          <w:color w:val="000000"/>
          <w:sz w:val="28"/>
          <w:szCs w:val="28"/>
          <w:lang w:eastAsia="fr-FR"/>
        </w:rPr>
        <w:t xml:space="preserve">    </w:t>
      </w:r>
    </w:p>
    <w:p w14:paraId="2B76429B"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r>
        <w:rPr>
          <w:rFonts w:ascii="Calibri" w:eastAsia="Times New Roman" w:hAnsi="Calibri" w:cs="Calibri"/>
          <w:b/>
          <w:bCs/>
          <w:color w:val="000000"/>
          <w:sz w:val="28"/>
          <w:szCs w:val="28"/>
          <w:lang w:eastAsia="fr-FR"/>
        </w:rPr>
        <w:t>Sur la gratuité avec une décision MDPH 50%</w:t>
      </w:r>
      <w:r>
        <w:rPr>
          <w:rFonts w:ascii="Calibri" w:eastAsia="Times New Roman" w:hAnsi="Calibri" w:cs="Calibri"/>
          <w:color w:val="000000"/>
          <w:sz w:val="28"/>
          <w:szCs w:val="28"/>
          <w:lang w:eastAsia="fr-FR"/>
        </w:rPr>
        <w:t xml:space="preserve"> :                                                                              </w:t>
      </w:r>
      <w:r>
        <w:rPr>
          <w:rFonts w:ascii="Calibri" w:eastAsia="+mn-ea" w:hAnsi="Calibri" w:cs="Calibri"/>
          <w:color w:val="000000"/>
          <w:kern w:val="24"/>
          <w:sz w:val="28"/>
          <w:szCs w:val="28"/>
        </w:rPr>
        <w:t>-article L 243-7 du code de l’action sociale et des familles                                                                                                       -arrêté du 1 er février 2016                                                                                                                                -réponse ministérielle du 16 février 2021</w:t>
      </w:r>
    </w:p>
    <w:p w14:paraId="72E60F45"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p>
    <w:p w14:paraId="7EE4B788" w14:textId="77777777" w:rsidR="00F80AB4" w:rsidRDefault="00F80AB4" w:rsidP="00F80AB4">
      <w:pPr>
        <w:spacing w:after="0" w:line="324" w:lineRule="atLeast"/>
        <w:textAlignment w:val="baseline"/>
        <w:rPr>
          <w:rFonts w:ascii="Calibri" w:eastAsia="Times New Roman" w:hAnsi="Calibri" w:cs="Calibri"/>
          <w:color w:val="000000"/>
          <w:sz w:val="28"/>
          <w:szCs w:val="28"/>
          <w:lang w:eastAsia="fr-FR"/>
        </w:rPr>
      </w:pPr>
    </w:p>
    <w:p w14:paraId="2761EB25" w14:textId="77777777" w:rsidR="00F80AB4" w:rsidRDefault="00F80AB4" w:rsidP="00F80AB4">
      <w:pPr>
        <w:spacing w:after="0" w:line="324" w:lineRule="atLeast"/>
        <w:jc w:val="right"/>
        <w:textAlignment w:val="baseline"/>
        <w:rPr>
          <w:rFonts w:ascii="Calibri" w:eastAsia="Times New Roman" w:hAnsi="Calibri" w:cs="Calibri"/>
          <w:color w:val="000000"/>
          <w:sz w:val="28"/>
          <w:szCs w:val="28"/>
          <w:lang w:eastAsia="fr-FR"/>
        </w:rPr>
      </w:pPr>
      <w:r>
        <w:rPr>
          <w:rFonts w:ascii="Calibri" w:eastAsia="Times New Roman" w:hAnsi="Calibri" w:cs="Calibri"/>
          <w:color w:val="000000"/>
          <w:sz w:val="28"/>
          <w:szCs w:val="28"/>
          <w:lang w:eastAsia="fr-FR"/>
        </w:rPr>
        <w:t xml:space="preserve">                                                                  Marie Delenne Patiente Experte</w:t>
      </w:r>
    </w:p>
    <w:p w14:paraId="7286C554" w14:textId="77777777" w:rsidR="00F80AB4" w:rsidRDefault="00F80AB4" w:rsidP="00F80AB4">
      <w:pPr>
        <w:rPr>
          <w:rFonts w:ascii="Calibri" w:hAnsi="Calibri" w:cs="Calibri"/>
          <w:sz w:val="28"/>
          <w:szCs w:val="28"/>
        </w:rPr>
      </w:pPr>
    </w:p>
    <w:p w14:paraId="49A17B8B" w14:textId="77777777" w:rsidR="00F80AB4" w:rsidRDefault="00F80AB4"/>
    <w:sectPr w:rsidR="00F80A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B4"/>
    <w:rsid w:val="0008085C"/>
    <w:rsid w:val="00157B03"/>
    <w:rsid w:val="00592B2A"/>
    <w:rsid w:val="00647392"/>
    <w:rsid w:val="007D1DFC"/>
    <w:rsid w:val="009A07A9"/>
    <w:rsid w:val="00CD7B4C"/>
    <w:rsid w:val="00D24E56"/>
    <w:rsid w:val="00E62B4E"/>
    <w:rsid w:val="00F80A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5362"/>
  <w15:chartTrackingRefBased/>
  <w15:docId w15:val="{1F1762B0-A5A7-42F7-8C93-F83B4388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AB4"/>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80A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compteformation.gouv.fr" TargetMode="External"/><Relationship Id="rId3" Type="http://schemas.openxmlformats.org/officeDocument/2006/relationships/webSettings" Target="webSettings.xml"/><Relationship Id="rId7" Type="http://schemas.openxmlformats.org/officeDocument/2006/relationships/hyperlink" Target="http://www.agefiph.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ts.gouv.fr" TargetMode="External"/><Relationship Id="rId11" Type="http://schemas.openxmlformats.org/officeDocument/2006/relationships/fontTable" Target="fontTable.xml"/><Relationship Id="rId5" Type="http://schemas.openxmlformats.org/officeDocument/2006/relationships/hyperlink" Target="https://www.securite-routiere.gouv.fr/" TargetMode="External"/><Relationship Id="rId10" Type="http://schemas.openxmlformats.org/officeDocument/2006/relationships/hyperlink" Target="http://www.service-public.fr" TargetMode="External"/><Relationship Id="rId4" Type="http://schemas.openxmlformats.org/officeDocument/2006/relationships/hyperlink" Target="https://www.securite-routiere.gouv.fr/" TargetMode="External"/><Relationship Id="rId9" Type="http://schemas.openxmlformats.org/officeDocument/2006/relationships/hyperlink" Target="http://www.securite-routie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1273</Words>
  <Characters>7003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barsacq</dc:creator>
  <cp:keywords/>
  <dc:description/>
  <cp:lastModifiedBy>robert barsacq</cp:lastModifiedBy>
  <cp:revision>6</cp:revision>
  <dcterms:created xsi:type="dcterms:W3CDTF">2022-05-11T19:22:00Z</dcterms:created>
  <dcterms:modified xsi:type="dcterms:W3CDTF">2022-05-12T16:13:00Z</dcterms:modified>
</cp:coreProperties>
</file>