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B6E5" w14:textId="6BAFD554" w:rsidR="00E07E41" w:rsidRPr="00E07E41" w:rsidRDefault="00E07E41" w:rsidP="00E07E41">
      <w:pPr>
        <w:pBdr>
          <w:bottom w:val="single" w:sz="6" w:space="1" w:color="auto"/>
        </w:pBdr>
        <w:spacing w:after="0" w:line="240" w:lineRule="auto"/>
        <w:jc w:val="center"/>
        <w:rPr>
          <w:rFonts w:ascii="Arial" w:eastAsia="Times New Roman" w:hAnsi="Arial" w:cs="Arial"/>
          <w:b/>
          <w:bCs/>
          <w:sz w:val="24"/>
          <w:szCs w:val="24"/>
          <w:lang w:eastAsia="fr-FR"/>
        </w:rPr>
      </w:pPr>
      <w:r w:rsidRPr="00E07E41">
        <w:rPr>
          <w:rFonts w:ascii="Arial" w:eastAsia="Times New Roman" w:hAnsi="Arial" w:cs="Arial"/>
          <w:b/>
          <w:bCs/>
          <w:sz w:val="24"/>
          <w:szCs w:val="24"/>
          <w:lang w:eastAsia="fr-FR"/>
        </w:rPr>
        <w:t>SERVICE PUBLIC</w:t>
      </w:r>
      <w:r>
        <w:rPr>
          <w:rFonts w:ascii="Arial" w:eastAsia="Times New Roman" w:hAnsi="Arial" w:cs="Arial"/>
          <w:b/>
          <w:bCs/>
          <w:sz w:val="24"/>
          <w:szCs w:val="24"/>
          <w:lang w:eastAsia="fr-FR"/>
        </w:rPr>
        <w:t>.FR</w:t>
      </w:r>
    </w:p>
    <w:p w14:paraId="54DCACDE" w14:textId="77777777" w:rsidR="00E07E41" w:rsidRPr="00E07E41" w:rsidRDefault="00E07E41" w:rsidP="00E07E41">
      <w:pPr>
        <w:pBdr>
          <w:bottom w:val="single" w:sz="6" w:space="1" w:color="auto"/>
        </w:pBdr>
        <w:spacing w:after="0" w:line="240" w:lineRule="auto"/>
        <w:jc w:val="center"/>
        <w:rPr>
          <w:rFonts w:ascii="Arial" w:eastAsia="Times New Roman" w:hAnsi="Arial" w:cs="Arial"/>
          <w:sz w:val="16"/>
          <w:szCs w:val="16"/>
          <w:lang w:eastAsia="fr-FR"/>
        </w:rPr>
      </w:pPr>
    </w:p>
    <w:p w14:paraId="268054EE" w14:textId="77777777" w:rsidR="00E07E41" w:rsidRPr="00E07E41" w:rsidRDefault="00E07E41" w:rsidP="00E07E41">
      <w:pPr>
        <w:spacing w:before="72" w:after="48" w:line="240" w:lineRule="auto"/>
        <w:outlineLvl w:val="0"/>
        <w:rPr>
          <w:rFonts w:ascii="Arial" w:eastAsia="Times New Roman" w:hAnsi="Arial" w:cs="Arial"/>
          <w:color w:val="0B6BA8"/>
          <w:kern w:val="36"/>
          <w:sz w:val="62"/>
          <w:szCs w:val="62"/>
          <w:lang w:eastAsia="fr-FR"/>
        </w:rPr>
      </w:pPr>
      <w:r w:rsidRPr="00E07E41">
        <w:rPr>
          <w:rFonts w:ascii="Arial" w:eastAsia="Times New Roman" w:hAnsi="Arial" w:cs="Arial"/>
          <w:color w:val="0B6BA8"/>
          <w:kern w:val="36"/>
          <w:sz w:val="62"/>
          <w:szCs w:val="62"/>
          <w:lang w:eastAsia="fr-FR"/>
        </w:rPr>
        <w:t>Congé de grave maladie d'un agent contractuel de la fonction publique</w:t>
      </w:r>
    </w:p>
    <w:p w14:paraId="24470382" w14:textId="77777777" w:rsidR="00E07E41" w:rsidRPr="00E07E41" w:rsidRDefault="00E07E41" w:rsidP="00E07E41">
      <w:pPr>
        <w:spacing w:after="319" w:line="240" w:lineRule="auto"/>
        <w:rPr>
          <w:rFonts w:ascii="Times New Roman" w:eastAsia="Times New Roman" w:hAnsi="Times New Roman" w:cs="Times New Roman"/>
          <w:color w:val="757575"/>
          <w:sz w:val="24"/>
          <w:szCs w:val="24"/>
          <w:lang w:eastAsia="fr-FR"/>
        </w:rPr>
      </w:pPr>
      <w:r w:rsidRPr="00E07E41">
        <w:rPr>
          <w:rFonts w:ascii="Times New Roman" w:eastAsia="Times New Roman" w:hAnsi="Times New Roman" w:cs="Times New Roman"/>
          <w:color w:val="757575"/>
          <w:sz w:val="24"/>
          <w:szCs w:val="24"/>
          <w:lang w:eastAsia="fr-FR"/>
        </w:rPr>
        <w:t>Vérifié le 02 octobre 2019 - Direction de l'information légale et administrative (Premier ministre)</w:t>
      </w:r>
    </w:p>
    <w:p w14:paraId="535E4BEC" w14:textId="77777777" w:rsidR="00E07E41" w:rsidRPr="00E07E41" w:rsidRDefault="00E07E41" w:rsidP="00E07E41">
      <w:pPr>
        <w:shd w:val="clear" w:color="auto" w:fill="FFFFFF"/>
        <w:spacing w:after="319"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En tant qu'agent contractuel, vous avez droit à un congé de grave maladie sous condition d'ancienneté. La maladie qui vous met dans l'impossibilité d'exercer votre activité doit nécessiter un traitement et des soins prolongés et présenter un caractère invalidant et de gravité confirmée.</w:t>
      </w:r>
    </w:p>
    <w:p w14:paraId="2A6F8021" w14:textId="77777777" w:rsidR="00E07E41" w:rsidRPr="00E07E41" w:rsidRDefault="00E07E41" w:rsidP="00E07E41">
      <w:pPr>
        <w:shd w:val="clear" w:color="auto" w:fill="FFFFFF"/>
        <w:spacing w:after="0" w:line="240" w:lineRule="auto"/>
        <w:outlineLvl w:val="1"/>
        <w:rPr>
          <w:rFonts w:ascii="Arial" w:eastAsia="Times New Roman" w:hAnsi="Arial" w:cs="Arial"/>
          <w:color w:val="414856"/>
          <w:sz w:val="21"/>
          <w:szCs w:val="21"/>
          <w:lang w:eastAsia="fr-FR"/>
        </w:rPr>
      </w:pPr>
      <w:r w:rsidRPr="00E07E41">
        <w:rPr>
          <w:rFonts w:ascii="Arial" w:eastAsia="Times New Roman" w:hAnsi="Arial" w:cs="Arial"/>
          <w:color w:val="414856"/>
          <w:sz w:val="30"/>
          <w:szCs w:val="30"/>
          <w:lang w:eastAsia="fr-FR"/>
        </w:rPr>
        <w:t>Qui est concerné ?</w:t>
      </w:r>
    </w:p>
    <w:p w14:paraId="129338F3"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Vous avez droit à un congé de grave maladie si vous :</w:t>
      </w:r>
    </w:p>
    <w:p w14:paraId="34FC7647" w14:textId="77777777" w:rsidR="00E07E41" w:rsidRPr="00E07E41" w:rsidRDefault="00E07E41" w:rsidP="00E07E41">
      <w:pPr>
        <w:numPr>
          <w:ilvl w:val="0"/>
          <w:numId w:val="2"/>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proofErr w:type="gramStart"/>
      <w:r w:rsidRPr="00E07E41">
        <w:rPr>
          <w:rFonts w:ascii="Arial" w:eastAsia="Times New Roman" w:hAnsi="Arial" w:cs="Arial"/>
          <w:color w:val="414856"/>
          <w:sz w:val="24"/>
          <w:szCs w:val="24"/>
          <w:lang w:eastAsia="fr-FR"/>
        </w:rPr>
        <w:t>êtes</w:t>
      </w:r>
      <w:proofErr w:type="gramEnd"/>
      <w:r w:rsidRPr="00E07E41">
        <w:rPr>
          <w:rFonts w:ascii="Arial" w:eastAsia="Times New Roman" w:hAnsi="Arial" w:cs="Arial"/>
          <w:color w:val="414856"/>
          <w:sz w:val="24"/>
          <w:szCs w:val="24"/>
          <w:lang w:eastAsia="fr-FR"/>
        </w:rPr>
        <w:t xml:space="preserve"> atteint d'une maladie présentant un caractère invalidant et de gravité confirmée (cancer, diabète, sclérose en plaques, etc.) et nécessitant un traitement et des soins prolongés,</w:t>
      </w:r>
    </w:p>
    <w:p w14:paraId="54525DE1" w14:textId="77777777" w:rsidR="00E07E41" w:rsidRPr="00E07E41" w:rsidRDefault="00E07E41" w:rsidP="00E07E41">
      <w:pPr>
        <w:numPr>
          <w:ilvl w:val="0"/>
          <w:numId w:val="2"/>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proofErr w:type="gramStart"/>
      <w:r w:rsidRPr="00E07E41">
        <w:rPr>
          <w:rFonts w:ascii="Arial" w:eastAsia="Times New Roman" w:hAnsi="Arial" w:cs="Arial"/>
          <w:color w:val="414856"/>
          <w:sz w:val="24"/>
          <w:szCs w:val="24"/>
          <w:lang w:eastAsia="fr-FR"/>
        </w:rPr>
        <w:t>et</w:t>
      </w:r>
      <w:proofErr w:type="gramEnd"/>
      <w:r w:rsidRPr="00E07E41">
        <w:rPr>
          <w:rFonts w:ascii="Arial" w:eastAsia="Times New Roman" w:hAnsi="Arial" w:cs="Arial"/>
          <w:color w:val="414856"/>
          <w:sz w:val="24"/>
          <w:szCs w:val="24"/>
          <w:lang w:eastAsia="fr-FR"/>
        </w:rPr>
        <w:t xml:space="preserve"> justifiez d'au moins 3 ans de service.</w:t>
      </w:r>
    </w:p>
    <w:p w14:paraId="76E863A4" w14:textId="77777777" w:rsidR="00E07E41" w:rsidRPr="00E07E41" w:rsidRDefault="00E07E41" w:rsidP="00E07E41">
      <w:pPr>
        <w:shd w:val="clear" w:color="auto" w:fill="FFFFFF"/>
        <w:spacing w:after="0" w:line="240" w:lineRule="auto"/>
        <w:outlineLvl w:val="1"/>
        <w:rPr>
          <w:rFonts w:ascii="Arial" w:eastAsia="Times New Roman" w:hAnsi="Arial" w:cs="Arial"/>
          <w:color w:val="414856"/>
          <w:sz w:val="21"/>
          <w:szCs w:val="21"/>
          <w:lang w:eastAsia="fr-FR"/>
        </w:rPr>
      </w:pPr>
      <w:r w:rsidRPr="00E07E41">
        <w:rPr>
          <w:rFonts w:ascii="Arial" w:eastAsia="Times New Roman" w:hAnsi="Arial" w:cs="Arial"/>
          <w:color w:val="414856"/>
          <w:sz w:val="30"/>
          <w:szCs w:val="30"/>
          <w:lang w:eastAsia="fr-FR"/>
        </w:rPr>
        <w:t>Démarche</w:t>
      </w:r>
    </w:p>
    <w:p w14:paraId="4C4381CA"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Vous devez adresser une demande de congé de grave maladie accompagnée d'un certificat de votre médecin traitant à votre administration.</w:t>
      </w:r>
    </w:p>
    <w:p w14:paraId="54D6FBEC"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Le médecin traitant adresse directement au </w:t>
      </w:r>
      <w:hyperlink r:id="rId5" w:history="1">
        <w:r w:rsidRPr="00E07E41">
          <w:rPr>
            <w:rFonts w:ascii="Arial" w:eastAsia="Times New Roman" w:hAnsi="Arial" w:cs="Arial"/>
            <w:color w:val="414856"/>
            <w:sz w:val="24"/>
            <w:szCs w:val="24"/>
            <w:u w:val="single"/>
            <w:lang w:eastAsia="fr-FR"/>
          </w:rPr>
          <w:t>comité médical</w:t>
        </w:r>
      </w:hyperlink>
      <w:r w:rsidRPr="00E07E41">
        <w:rPr>
          <w:rFonts w:ascii="Arial" w:eastAsia="Times New Roman" w:hAnsi="Arial" w:cs="Arial"/>
          <w:color w:val="414856"/>
          <w:sz w:val="24"/>
          <w:szCs w:val="24"/>
          <w:lang w:eastAsia="fr-FR"/>
        </w:rPr>
        <w:t> ses observations et, éventuellement, les pièces justificatives nécessaires (conclusions d'examens médicaux).</w:t>
      </w:r>
    </w:p>
    <w:p w14:paraId="568B68E5"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Si nécessaire, le comité médical vous fait passer une contre-visite, puis il transmet son avis à l'administration qui vous le communique et prend sa décision. Vous pouvez contester l'avis devant le </w:t>
      </w:r>
      <w:hyperlink r:id="rId6" w:history="1">
        <w:r w:rsidRPr="00E07E41">
          <w:rPr>
            <w:rFonts w:ascii="Arial" w:eastAsia="Times New Roman" w:hAnsi="Arial" w:cs="Arial"/>
            <w:color w:val="414856"/>
            <w:sz w:val="24"/>
            <w:szCs w:val="24"/>
            <w:u w:val="single"/>
            <w:lang w:eastAsia="fr-FR"/>
          </w:rPr>
          <w:t>comité médical supérieur</w:t>
        </w:r>
      </w:hyperlink>
      <w:r w:rsidRPr="00E07E41">
        <w:rPr>
          <w:rFonts w:ascii="Arial" w:eastAsia="Times New Roman" w:hAnsi="Arial" w:cs="Arial"/>
          <w:color w:val="414856"/>
          <w:sz w:val="24"/>
          <w:szCs w:val="24"/>
          <w:lang w:eastAsia="fr-FR"/>
        </w:rPr>
        <w:t>.</w:t>
      </w:r>
    </w:p>
    <w:p w14:paraId="3D440311" w14:textId="77777777" w:rsidR="00E07E41" w:rsidRPr="00E07E41" w:rsidRDefault="00E07E41" w:rsidP="00E07E41">
      <w:pPr>
        <w:shd w:val="clear" w:color="auto" w:fill="FFFFFF"/>
        <w:spacing w:after="0" w:line="240" w:lineRule="auto"/>
        <w:outlineLvl w:val="1"/>
        <w:rPr>
          <w:rFonts w:ascii="Arial" w:eastAsia="Times New Roman" w:hAnsi="Arial" w:cs="Arial"/>
          <w:color w:val="414856"/>
          <w:sz w:val="21"/>
          <w:szCs w:val="21"/>
          <w:lang w:eastAsia="fr-FR"/>
        </w:rPr>
      </w:pPr>
      <w:r w:rsidRPr="00E07E41">
        <w:rPr>
          <w:rFonts w:ascii="Arial" w:eastAsia="Times New Roman" w:hAnsi="Arial" w:cs="Arial"/>
          <w:color w:val="414856"/>
          <w:sz w:val="30"/>
          <w:szCs w:val="30"/>
          <w:lang w:eastAsia="fr-FR"/>
        </w:rPr>
        <w:t>Durée du congé</w:t>
      </w:r>
    </w:p>
    <w:p w14:paraId="75366FE6"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Le congé de grave maladie est accordé ou renouvelé par périodes de 3 à 6 mois dans la limite de 3 ans au total. Sa durée est fixée par l'administration sur proposition du comité médical.</w:t>
      </w:r>
    </w:p>
    <w:p w14:paraId="446FCAC2"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La demande de congé de grave maladie peut être présentée pendant un </w:t>
      </w:r>
      <w:hyperlink r:id="rId7" w:history="1">
        <w:r w:rsidRPr="00E07E41">
          <w:rPr>
            <w:rFonts w:ascii="Arial" w:eastAsia="Times New Roman" w:hAnsi="Arial" w:cs="Arial"/>
            <w:color w:val="414856"/>
            <w:sz w:val="24"/>
            <w:szCs w:val="24"/>
            <w:u w:val="single"/>
            <w:lang w:eastAsia="fr-FR"/>
          </w:rPr>
          <w:t>congé de maladie</w:t>
        </w:r>
      </w:hyperlink>
      <w:r w:rsidRPr="00E07E41">
        <w:rPr>
          <w:rFonts w:ascii="Arial" w:eastAsia="Times New Roman" w:hAnsi="Arial" w:cs="Arial"/>
          <w:color w:val="414856"/>
          <w:sz w:val="24"/>
          <w:szCs w:val="24"/>
          <w:lang w:eastAsia="fr-FR"/>
        </w:rPr>
        <w:t>. Dans ce cas, la 1</w:t>
      </w:r>
      <w:r w:rsidRPr="00E07E41">
        <w:rPr>
          <w:rFonts w:ascii="Arial" w:eastAsia="Times New Roman" w:hAnsi="Arial" w:cs="Arial"/>
          <w:color w:val="414856"/>
          <w:sz w:val="18"/>
          <w:szCs w:val="18"/>
          <w:vertAlign w:val="superscript"/>
          <w:lang w:eastAsia="fr-FR"/>
        </w:rPr>
        <w:t>re</w:t>
      </w:r>
      <w:r w:rsidRPr="00E07E41">
        <w:rPr>
          <w:rFonts w:ascii="Arial" w:eastAsia="Times New Roman" w:hAnsi="Arial" w:cs="Arial"/>
          <w:color w:val="414856"/>
          <w:sz w:val="24"/>
          <w:szCs w:val="24"/>
          <w:lang w:eastAsia="fr-FR"/>
        </w:rPr>
        <w:t> période de congé de grave maladie part du jour de la 1</w:t>
      </w:r>
      <w:r w:rsidRPr="00E07E41">
        <w:rPr>
          <w:rFonts w:ascii="Arial" w:eastAsia="Times New Roman" w:hAnsi="Arial" w:cs="Arial"/>
          <w:color w:val="414856"/>
          <w:sz w:val="18"/>
          <w:szCs w:val="18"/>
          <w:vertAlign w:val="superscript"/>
          <w:lang w:eastAsia="fr-FR"/>
        </w:rPr>
        <w:t>re</w:t>
      </w:r>
      <w:r w:rsidRPr="00E07E41">
        <w:rPr>
          <w:rFonts w:ascii="Arial" w:eastAsia="Times New Roman" w:hAnsi="Arial" w:cs="Arial"/>
          <w:color w:val="414856"/>
          <w:sz w:val="24"/>
          <w:szCs w:val="24"/>
          <w:lang w:eastAsia="fr-FR"/>
        </w:rPr>
        <w:t> constatation médicale de la maladie et le congé de maladie est requalifié en congé de grave maladie.</w:t>
      </w:r>
    </w:p>
    <w:p w14:paraId="0FC2463A"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Le renouvellement est accordé dans les mêmes conditions que la 1</w:t>
      </w:r>
      <w:r w:rsidRPr="00E07E41">
        <w:rPr>
          <w:rFonts w:ascii="Arial" w:eastAsia="Times New Roman" w:hAnsi="Arial" w:cs="Arial"/>
          <w:color w:val="414856"/>
          <w:sz w:val="18"/>
          <w:szCs w:val="18"/>
          <w:vertAlign w:val="superscript"/>
          <w:lang w:eastAsia="fr-FR"/>
        </w:rPr>
        <w:t>re</w:t>
      </w:r>
      <w:r w:rsidRPr="00E07E41">
        <w:rPr>
          <w:rFonts w:ascii="Arial" w:eastAsia="Times New Roman" w:hAnsi="Arial" w:cs="Arial"/>
          <w:color w:val="414856"/>
          <w:sz w:val="24"/>
          <w:szCs w:val="24"/>
          <w:lang w:eastAsia="fr-FR"/>
        </w:rPr>
        <w:t> demande.</w:t>
      </w:r>
    </w:p>
    <w:p w14:paraId="2B0CD911"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lastRenderedPageBreak/>
        <w:t>Vous pouvez bénéficier de plusieurs congés de grave maladie (pour la même affection ou des affections différentes) si vous reprenez vos fonctions au moins 1 an entre chaque congé.</w:t>
      </w:r>
    </w:p>
    <w:p w14:paraId="26F02B48" w14:textId="77777777" w:rsidR="00E07E41" w:rsidRPr="00E07E41" w:rsidRDefault="00E07E41" w:rsidP="00E07E41">
      <w:pPr>
        <w:shd w:val="clear" w:color="auto" w:fill="FFFFFF"/>
        <w:spacing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  </w:t>
      </w:r>
      <w:r w:rsidRPr="00E07E41">
        <w:rPr>
          <w:rFonts w:ascii="Arial" w:eastAsia="Times New Roman" w:hAnsi="Arial" w:cs="Arial"/>
          <w:b/>
          <w:bCs/>
          <w:color w:val="0B6BA8"/>
          <w:sz w:val="24"/>
          <w:szCs w:val="24"/>
          <w:lang w:eastAsia="fr-FR"/>
        </w:rPr>
        <w:t>A noter : </w:t>
      </w:r>
      <w:r w:rsidRPr="00E07E41">
        <w:rPr>
          <w:rFonts w:ascii="Arial" w:eastAsia="Times New Roman" w:hAnsi="Arial" w:cs="Arial"/>
          <w:color w:val="414856"/>
          <w:sz w:val="24"/>
          <w:szCs w:val="24"/>
          <w:lang w:eastAsia="fr-FR"/>
        </w:rPr>
        <w:t>les périodes de congé de grave maladie sont prises en compte pour la détermination des avantages liés à l'ancienneté et le droit à la retraite.</w:t>
      </w:r>
    </w:p>
    <w:p w14:paraId="66B93548" w14:textId="77777777" w:rsidR="00E07E41" w:rsidRPr="00E07E41" w:rsidRDefault="00E07E41" w:rsidP="00E07E41">
      <w:pPr>
        <w:shd w:val="clear" w:color="auto" w:fill="FFFFFF"/>
        <w:spacing w:after="0" w:line="240" w:lineRule="auto"/>
        <w:outlineLvl w:val="1"/>
        <w:rPr>
          <w:rFonts w:ascii="Arial" w:eastAsia="Times New Roman" w:hAnsi="Arial" w:cs="Arial"/>
          <w:color w:val="414856"/>
          <w:sz w:val="21"/>
          <w:szCs w:val="21"/>
          <w:lang w:eastAsia="fr-FR"/>
        </w:rPr>
      </w:pPr>
      <w:r w:rsidRPr="00E07E41">
        <w:rPr>
          <w:rFonts w:ascii="Arial" w:eastAsia="Times New Roman" w:hAnsi="Arial" w:cs="Arial"/>
          <w:color w:val="414856"/>
          <w:sz w:val="30"/>
          <w:szCs w:val="30"/>
          <w:lang w:eastAsia="fr-FR"/>
        </w:rPr>
        <w:t>Rémunération et effets du congé</w:t>
      </w:r>
    </w:p>
    <w:p w14:paraId="6A3DF9F9"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En tant qu'agent contractuel, vous dépendez du régime général de la Sécurité sociale et percevez des </w:t>
      </w:r>
      <w:hyperlink r:id="rId8" w:history="1">
        <w:r w:rsidRPr="00E07E41">
          <w:rPr>
            <w:rFonts w:ascii="Arial" w:eastAsia="Times New Roman" w:hAnsi="Arial" w:cs="Arial"/>
            <w:color w:val="414856"/>
            <w:sz w:val="24"/>
            <w:szCs w:val="24"/>
            <w:u w:val="single"/>
            <w:lang w:eastAsia="fr-FR"/>
          </w:rPr>
          <w:t>indemnités journalières (IJ) pour maladie non professionnelle</w:t>
        </w:r>
      </w:hyperlink>
      <w:r w:rsidRPr="00E07E41">
        <w:rPr>
          <w:rFonts w:ascii="Arial" w:eastAsia="Times New Roman" w:hAnsi="Arial" w:cs="Arial"/>
          <w:color w:val="414856"/>
          <w:sz w:val="24"/>
          <w:szCs w:val="24"/>
          <w:lang w:eastAsia="fr-FR"/>
        </w:rPr>
        <w:t>.</w:t>
      </w:r>
    </w:p>
    <w:p w14:paraId="66ABB818"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En cas de congé de grave maladie, vous avez droit au maintien par votre administration de votre plein traitement pendant 1 an, puis de votre demi-traitement pendant 2 ans.</w:t>
      </w:r>
    </w:p>
    <w:p w14:paraId="64C26D79"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Les indemnités journalières sont déduites du plein ou du demi-traitement.</w:t>
      </w:r>
    </w:p>
    <w:p w14:paraId="11EEA55C"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En pratique :</w:t>
      </w:r>
    </w:p>
    <w:p w14:paraId="0B4A6B34" w14:textId="77777777" w:rsidR="00E07E41" w:rsidRPr="00E07E41" w:rsidRDefault="00E07E41" w:rsidP="00E07E41">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proofErr w:type="gramStart"/>
      <w:r w:rsidRPr="00E07E41">
        <w:rPr>
          <w:rFonts w:ascii="Arial" w:eastAsia="Times New Roman" w:hAnsi="Arial" w:cs="Arial"/>
          <w:color w:val="414856"/>
          <w:sz w:val="24"/>
          <w:szCs w:val="24"/>
          <w:lang w:eastAsia="fr-FR"/>
        </w:rPr>
        <w:t>soit</w:t>
      </w:r>
      <w:proofErr w:type="gramEnd"/>
      <w:r w:rsidRPr="00E07E41">
        <w:rPr>
          <w:rFonts w:ascii="Arial" w:eastAsia="Times New Roman" w:hAnsi="Arial" w:cs="Arial"/>
          <w:color w:val="414856"/>
          <w:sz w:val="24"/>
          <w:szCs w:val="24"/>
          <w:lang w:eastAsia="fr-FR"/>
        </w:rPr>
        <w:t xml:space="preserve"> l'administration verse la part du traitement indiciaire complémentaire aux indemnités journalières,</w:t>
      </w:r>
    </w:p>
    <w:p w14:paraId="40FF66E2" w14:textId="77777777" w:rsidR="00E07E41" w:rsidRPr="00E07E41" w:rsidRDefault="00E07E41" w:rsidP="00E07E41">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proofErr w:type="gramStart"/>
      <w:r w:rsidRPr="00E07E41">
        <w:rPr>
          <w:rFonts w:ascii="Arial" w:eastAsia="Times New Roman" w:hAnsi="Arial" w:cs="Arial"/>
          <w:color w:val="414856"/>
          <w:sz w:val="24"/>
          <w:szCs w:val="24"/>
          <w:lang w:eastAsia="fr-FR"/>
        </w:rPr>
        <w:t>soit</w:t>
      </w:r>
      <w:proofErr w:type="gramEnd"/>
      <w:r w:rsidRPr="00E07E41">
        <w:rPr>
          <w:rFonts w:ascii="Arial" w:eastAsia="Times New Roman" w:hAnsi="Arial" w:cs="Arial"/>
          <w:color w:val="414856"/>
          <w:sz w:val="24"/>
          <w:szCs w:val="24"/>
          <w:lang w:eastAsia="fr-FR"/>
        </w:rPr>
        <w:t xml:space="preserve"> l'administration verse l'intégralité du plein ou du demi-traitement et perçoit les indemnités journalières à la place de l'agent.</w:t>
      </w:r>
    </w:p>
    <w:p w14:paraId="211AC066" w14:textId="77777777" w:rsidR="00E07E41" w:rsidRPr="00E07E41" w:rsidRDefault="00E07E41" w:rsidP="00E07E41">
      <w:pPr>
        <w:shd w:val="clear" w:color="auto" w:fill="FFFFFF"/>
        <w:spacing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  </w:t>
      </w:r>
      <w:r w:rsidRPr="00E07E41">
        <w:rPr>
          <w:rFonts w:ascii="Arial" w:eastAsia="Times New Roman" w:hAnsi="Arial" w:cs="Arial"/>
          <w:b/>
          <w:bCs/>
          <w:color w:val="0B6BA8"/>
          <w:sz w:val="24"/>
          <w:szCs w:val="24"/>
          <w:lang w:eastAsia="fr-FR"/>
        </w:rPr>
        <w:t>Attention : </w:t>
      </w:r>
      <w:r w:rsidRPr="00E07E41">
        <w:rPr>
          <w:rFonts w:ascii="Arial" w:eastAsia="Times New Roman" w:hAnsi="Arial" w:cs="Arial"/>
          <w:color w:val="414856"/>
          <w:sz w:val="24"/>
          <w:szCs w:val="24"/>
          <w:lang w:eastAsia="fr-FR"/>
        </w:rPr>
        <w:t>dans le 1</w:t>
      </w:r>
      <w:r w:rsidRPr="00E07E41">
        <w:rPr>
          <w:rFonts w:ascii="Arial" w:eastAsia="Times New Roman" w:hAnsi="Arial" w:cs="Arial"/>
          <w:color w:val="414856"/>
          <w:sz w:val="18"/>
          <w:szCs w:val="18"/>
          <w:vertAlign w:val="superscript"/>
          <w:lang w:eastAsia="fr-FR"/>
        </w:rPr>
        <w:t>er</w:t>
      </w:r>
      <w:r w:rsidRPr="00E07E41">
        <w:rPr>
          <w:rFonts w:ascii="Arial" w:eastAsia="Times New Roman" w:hAnsi="Arial" w:cs="Arial"/>
          <w:color w:val="414856"/>
          <w:sz w:val="24"/>
          <w:szCs w:val="24"/>
          <w:lang w:eastAsia="fr-FR"/>
        </w:rPr>
        <w:t> cas, vous devez communiquer à votre administration le montant des indemnités que vous percevez. L'administration peut suspendre le versement du traitement jusqu'à la transmission de ces informations.</w:t>
      </w:r>
    </w:p>
    <w:p w14:paraId="1A53C9CC"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Le congé de grave maladie est sans effet sur les droits à congé annuel. Lorsque le congé de grave maladie dure plus d'un an, les congés annuels non pris sont automatiquement </w:t>
      </w:r>
      <w:hyperlink r:id="rId9" w:history="1">
        <w:r w:rsidRPr="00E07E41">
          <w:rPr>
            <w:rFonts w:ascii="Arial" w:eastAsia="Times New Roman" w:hAnsi="Arial" w:cs="Arial"/>
            <w:color w:val="414856"/>
            <w:sz w:val="24"/>
            <w:szCs w:val="24"/>
            <w:u w:val="single"/>
            <w:lang w:eastAsia="fr-FR"/>
          </w:rPr>
          <w:t>reportés, dans une certaine limite</w:t>
        </w:r>
      </w:hyperlink>
      <w:r w:rsidRPr="00E07E41">
        <w:rPr>
          <w:rFonts w:ascii="Arial" w:eastAsia="Times New Roman" w:hAnsi="Arial" w:cs="Arial"/>
          <w:color w:val="414856"/>
          <w:sz w:val="24"/>
          <w:szCs w:val="24"/>
          <w:lang w:eastAsia="fr-FR"/>
        </w:rPr>
        <w:t>.</w:t>
      </w:r>
    </w:p>
    <w:p w14:paraId="1B714831"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Les périodes de congé de grave maladie </w:t>
      </w:r>
      <w:hyperlink r:id="rId10" w:history="1">
        <w:r w:rsidRPr="00E07E41">
          <w:rPr>
            <w:rFonts w:ascii="Arial" w:eastAsia="Times New Roman" w:hAnsi="Arial" w:cs="Arial"/>
            <w:color w:val="414856"/>
            <w:sz w:val="24"/>
            <w:szCs w:val="24"/>
            <w:u w:val="single"/>
            <w:lang w:eastAsia="fr-FR"/>
          </w:rPr>
          <w:t>réduisent le nombre de jours de RTT</w:t>
        </w:r>
      </w:hyperlink>
      <w:r w:rsidRPr="00E07E41">
        <w:rPr>
          <w:rFonts w:ascii="Arial" w:eastAsia="Times New Roman" w:hAnsi="Arial" w:cs="Arial"/>
          <w:color w:val="414856"/>
          <w:sz w:val="24"/>
          <w:szCs w:val="24"/>
          <w:lang w:eastAsia="fr-FR"/>
        </w:rPr>
        <w:t>.</w:t>
      </w:r>
    </w:p>
    <w:p w14:paraId="63EB324D" w14:textId="77777777"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Le congé de grave maladie est pris en compte pour la détermination de l'ancienneté ou de la durée de services effectifs exigées pour :</w:t>
      </w:r>
    </w:p>
    <w:p w14:paraId="50F59E25" w14:textId="77777777" w:rsidR="00E07E41" w:rsidRPr="00E07E41" w:rsidRDefault="00E07E41" w:rsidP="00E07E41">
      <w:pPr>
        <w:numPr>
          <w:ilvl w:val="0"/>
          <w:numId w:val="4"/>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proofErr w:type="gramStart"/>
      <w:r w:rsidRPr="00E07E41">
        <w:rPr>
          <w:rFonts w:ascii="Arial" w:eastAsia="Times New Roman" w:hAnsi="Arial" w:cs="Arial"/>
          <w:color w:val="414856"/>
          <w:sz w:val="24"/>
          <w:szCs w:val="24"/>
          <w:lang w:eastAsia="fr-FR"/>
        </w:rPr>
        <w:t>le</w:t>
      </w:r>
      <w:proofErr w:type="gramEnd"/>
      <w:r w:rsidRPr="00E07E41">
        <w:rPr>
          <w:rFonts w:ascii="Arial" w:eastAsia="Times New Roman" w:hAnsi="Arial" w:cs="Arial"/>
          <w:color w:val="414856"/>
          <w:sz w:val="24"/>
          <w:szCs w:val="24"/>
          <w:lang w:eastAsia="fr-FR"/>
        </w:rPr>
        <w:t xml:space="preserve"> réexamen ou l'évolution des conditions de rémunération,</w:t>
      </w:r>
    </w:p>
    <w:p w14:paraId="79C0DA0A" w14:textId="77777777" w:rsidR="00E07E41" w:rsidRPr="00E07E41" w:rsidRDefault="00E07E41" w:rsidP="00E07E41">
      <w:pPr>
        <w:numPr>
          <w:ilvl w:val="0"/>
          <w:numId w:val="4"/>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proofErr w:type="gramStart"/>
      <w:r w:rsidRPr="00E07E41">
        <w:rPr>
          <w:rFonts w:ascii="Arial" w:eastAsia="Times New Roman" w:hAnsi="Arial" w:cs="Arial"/>
          <w:color w:val="414856"/>
          <w:sz w:val="24"/>
          <w:szCs w:val="24"/>
          <w:lang w:eastAsia="fr-FR"/>
        </w:rPr>
        <w:t>l'ouverture</w:t>
      </w:r>
      <w:proofErr w:type="gramEnd"/>
      <w:r w:rsidRPr="00E07E41">
        <w:rPr>
          <w:rFonts w:ascii="Arial" w:eastAsia="Times New Roman" w:hAnsi="Arial" w:cs="Arial"/>
          <w:color w:val="414856"/>
          <w:sz w:val="24"/>
          <w:szCs w:val="24"/>
          <w:lang w:eastAsia="fr-FR"/>
        </w:rPr>
        <w:t xml:space="preserve"> des droits liés à la formation,</w:t>
      </w:r>
    </w:p>
    <w:p w14:paraId="7679A159" w14:textId="77777777" w:rsidR="00E07E41" w:rsidRPr="00E07E41" w:rsidRDefault="00E07E41" w:rsidP="00E07E41">
      <w:pPr>
        <w:numPr>
          <w:ilvl w:val="0"/>
          <w:numId w:val="4"/>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proofErr w:type="gramStart"/>
      <w:r w:rsidRPr="00E07E41">
        <w:rPr>
          <w:rFonts w:ascii="Arial" w:eastAsia="Times New Roman" w:hAnsi="Arial" w:cs="Arial"/>
          <w:color w:val="414856"/>
          <w:sz w:val="24"/>
          <w:szCs w:val="24"/>
          <w:lang w:eastAsia="fr-FR"/>
        </w:rPr>
        <w:t>le</w:t>
      </w:r>
      <w:proofErr w:type="gramEnd"/>
      <w:r w:rsidRPr="00E07E41">
        <w:rPr>
          <w:rFonts w:ascii="Arial" w:eastAsia="Times New Roman" w:hAnsi="Arial" w:cs="Arial"/>
          <w:color w:val="414856"/>
          <w:sz w:val="24"/>
          <w:szCs w:val="24"/>
          <w:lang w:eastAsia="fr-FR"/>
        </w:rPr>
        <w:t xml:space="preserve"> recrutement par concours internes</w:t>
      </w:r>
    </w:p>
    <w:p w14:paraId="332FCCF1" w14:textId="77777777" w:rsidR="00E07E41" w:rsidRPr="00E07E41" w:rsidRDefault="00E07E41" w:rsidP="00E07E41">
      <w:pPr>
        <w:numPr>
          <w:ilvl w:val="0"/>
          <w:numId w:val="4"/>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proofErr w:type="gramStart"/>
      <w:r w:rsidRPr="00E07E41">
        <w:rPr>
          <w:rFonts w:ascii="Arial" w:eastAsia="Times New Roman" w:hAnsi="Arial" w:cs="Arial"/>
          <w:color w:val="414856"/>
          <w:sz w:val="24"/>
          <w:szCs w:val="24"/>
          <w:lang w:eastAsia="fr-FR"/>
        </w:rPr>
        <w:t>et</w:t>
      </w:r>
      <w:proofErr w:type="gramEnd"/>
      <w:r w:rsidRPr="00E07E41">
        <w:rPr>
          <w:rFonts w:ascii="Arial" w:eastAsia="Times New Roman" w:hAnsi="Arial" w:cs="Arial"/>
          <w:color w:val="414856"/>
          <w:sz w:val="24"/>
          <w:szCs w:val="24"/>
          <w:lang w:eastAsia="fr-FR"/>
        </w:rPr>
        <w:t xml:space="preserve"> la détermination du classement d'échelon des lauréats de ces concours dans les corps de fonctionnaires de l'État.</w:t>
      </w:r>
    </w:p>
    <w:p w14:paraId="4BD60BE6" w14:textId="77777777" w:rsidR="00E07E41" w:rsidRPr="00E07E41" w:rsidRDefault="00E07E41" w:rsidP="00E07E41">
      <w:pPr>
        <w:shd w:val="clear" w:color="auto" w:fill="FFFFFF"/>
        <w:spacing w:after="0" w:line="240" w:lineRule="auto"/>
        <w:outlineLvl w:val="1"/>
        <w:rPr>
          <w:rFonts w:ascii="Arial" w:eastAsia="Times New Roman" w:hAnsi="Arial" w:cs="Arial"/>
          <w:color w:val="414856"/>
          <w:sz w:val="21"/>
          <w:szCs w:val="21"/>
          <w:lang w:eastAsia="fr-FR"/>
        </w:rPr>
      </w:pPr>
      <w:r w:rsidRPr="00E07E41">
        <w:rPr>
          <w:rFonts w:ascii="Arial" w:eastAsia="Times New Roman" w:hAnsi="Arial" w:cs="Arial"/>
          <w:color w:val="414856"/>
          <w:sz w:val="30"/>
          <w:szCs w:val="30"/>
          <w:lang w:eastAsia="fr-FR"/>
        </w:rPr>
        <w:t>Obligations</w:t>
      </w:r>
    </w:p>
    <w:p w14:paraId="6D9341EE" w14:textId="1D1BE616" w:rsidR="00E07E41" w:rsidRPr="00E07E41" w:rsidRDefault="00E07E41" w:rsidP="00E07E41">
      <w:pPr>
        <w:shd w:val="clear" w:color="auto" w:fill="FFFFFF"/>
        <w:spacing w:after="240" w:line="240" w:lineRule="auto"/>
        <w:rPr>
          <w:rFonts w:ascii="Arial" w:eastAsia="Times New Roman" w:hAnsi="Arial" w:cs="Arial"/>
          <w:color w:val="414856"/>
          <w:sz w:val="24"/>
          <w:szCs w:val="24"/>
          <w:lang w:eastAsia="fr-FR"/>
        </w:rPr>
      </w:pPr>
      <w:r w:rsidRPr="00E07E41">
        <w:rPr>
          <w:rFonts w:ascii="Arial" w:eastAsia="Times New Roman" w:hAnsi="Arial" w:cs="Arial"/>
          <w:color w:val="414856"/>
          <w:sz w:val="24"/>
          <w:szCs w:val="24"/>
          <w:lang w:eastAsia="fr-FR"/>
        </w:rPr>
        <w:t>Vous êtes tenu de vous soumettre au contrôle d'un médecin agréé par votre administration. Ce contrôle peut être effectué à tout moment.</w:t>
      </w:r>
    </w:p>
    <w:p w14:paraId="2264623D" w14:textId="77777777" w:rsidR="00430B34" w:rsidRDefault="00430B34"/>
    <w:sectPr w:rsidR="00430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02489"/>
    <w:multiLevelType w:val="multilevel"/>
    <w:tmpl w:val="BE0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6178D"/>
    <w:multiLevelType w:val="multilevel"/>
    <w:tmpl w:val="68C6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B4965"/>
    <w:multiLevelType w:val="multilevel"/>
    <w:tmpl w:val="E990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069D7"/>
    <w:multiLevelType w:val="multilevel"/>
    <w:tmpl w:val="630E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D2B20"/>
    <w:multiLevelType w:val="multilevel"/>
    <w:tmpl w:val="3E48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41"/>
    <w:rsid w:val="00430B34"/>
    <w:rsid w:val="00CB2841"/>
    <w:rsid w:val="00E07E41"/>
    <w:rsid w:val="00FD1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2CCA"/>
  <w15:chartTrackingRefBased/>
  <w15:docId w15:val="{36077334-CBB3-4718-B25E-E403546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5105">
      <w:bodyDiv w:val="1"/>
      <w:marLeft w:val="0"/>
      <w:marRight w:val="0"/>
      <w:marTop w:val="0"/>
      <w:marBottom w:val="0"/>
      <w:divBdr>
        <w:top w:val="none" w:sz="0" w:space="0" w:color="auto"/>
        <w:left w:val="none" w:sz="0" w:space="0" w:color="auto"/>
        <w:bottom w:val="none" w:sz="0" w:space="0" w:color="auto"/>
        <w:right w:val="none" w:sz="0" w:space="0" w:color="auto"/>
      </w:divBdr>
      <w:divsChild>
        <w:div w:id="1499464920">
          <w:marLeft w:val="0"/>
          <w:marRight w:val="0"/>
          <w:marTop w:val="0"/>
          <w:marBottom w:val="0"/>
          <w:divBdr>
            <w:top w:val="none" w:sz="0" w:space="0" w:color="auto"/>
            <w:left w:val="none" w:sz="0" w:space="0" w:color="auto"/>
            <w:bottom w:val="none" w:sz="0" w:space="0" w:color="auto"/>
            <w:right w:val="none" w:sz="0" w:space="0" w:color="auto"/>
          </w:divBdr>
        </w:div>
        <w:div w:id="888344369">
          <w:marLeft w:val="0"/>
          <w:marRight w:val="0"/>
          <w:marTop w:val="0"/>
          <w:marBottom w:val="0"/>
          <w:divBdr>
            <w:top w:val="none" w:sz="0" w:space="0" w:color="auto"/>
            <w:left w:val="none" w:sz="0" w:space="0" w:color="auto"/>
            <w:bottom w:val="none" w:sz="0" w:space="0" w:color="auto"/>
            <w:right w:val="none" w:sz="0" w:space="0" w:color="auto"/>
          </w:divBdr>
          <w:divsChild>
            <w:div w:id="945772865">
              <w:marLeft w:val="0"/>
              <w:marRight w:val="0"/>
              <w:marTop w:val="0"/>
              <w:marBottom w:val="0"/>
              <w:divBdr>
                <w:top w:val="none" w:sz="0" w:space="0" w:color="auto"/>
                <w:left w:val="none" w:sz="0" w:space="0" w:color="auto"/>
                <w:bottom w:val="none" w:sz="0" w:space="0" w:color="auto"/>
                <w:right w:val="none" w:sz="0" w:space="0" w:color="auto"/>
              </w:divBdr>
              <w:divsChild>
                <w:div w:id="702824874">
                  <w:marLeft w:val="0"/>
                  <w:marRight w:val="0"/>
                  <w:marTop w:val="0"/>
                  <w:marBottom w:val="0"/>
                  <w:divBdr>
                    <w:top w:val="none" w:sz="0" w:space="0" w:color="auto"/>
                    <w:left w:val="none" w:sz="0" w:space="0" w:color="auto"/>
                    <w:bottom w:val="none" w:sz="0" w:space="0" w:color="auto"/>
                    <w:right w:val="none" w:sz="0" w:space="0" w:color="auto"/>
                  </w:divBdr>
                  <w:divsChild>
                    <w:div w:id="14598348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2440">
          <w:marLeft w:val="0"/>
          <w:marRight w:val="0"/>
          <w:marTop w:val="0"/>
          <w:marBottom w:val="0"/>
          <w:divBdr>
            <w:top w:val="none" w:sz="0" w:space="0" w:color="auto"/>
            <w:left w:val="none" w:sz="0" w:space="0" w:color="auto"/>
            <w:bottom w:val="none" w:sz="0" w:space="0" w:color="auto"/>
            <w:right w:val="none" w:sz="0" w:space="0" w:color="auto"/>
          </w:divBdr>
          <w:divsChild>
            <w:div w:id="1582057068">
              <w:marLeft w:val="0"/>
              <w:marRight w:val="0"/>
              <w:marTop w:val="0"/>
              <w:marBottom w:val="0"/>
              <w:divBdr>
                <w:top w:val="none" w:sz="0" w:space="0" w:color="auto"/>
                <w:left w:val="none" w:sz="0" w:space="0" w:color="auto"/>
                <w:bottom w:val="none" w:sz="0" w:space="0" w:color="auto"/>
                <w:right w:val="none" w:sz="0" w:space="0" w:color="auto"/>
              </w:divBdr>
            </w:div>
          </w:divsChild>
        </w:div>
        <w:div w:id="627662595">
          <w:marLeft w:val="0"/>
          <w:marRight w:val="0"/>
          <w:marTop w:val="0"/>
          <w:marBottom w:val="0"/>
          <w:divBdr>
            <w:top w:val="none" w:sz="0" w:space="0" w:color="auto"/>
            <w:left w:val="none" w:sz="0" w:space="0" w:color="auto"/>
            <w:bottom w:val="none" w:sz="0" w:space="0" w:color="auto"/>
            <w:right w:val="none" w:sz="0" w:space="0" w:color="auto"/>
          </w:divBdr>
          <w:divsChild>
            <w:div w:id="34500573">
              <w:marLeft w:val="0"/>
              <w:marRight w:val="0"/>
              <w:marTop w:val="0"/>
              <w:marBottom w:val="0"/>
              <w:divBdr>
                <w:top w:val="none" w:sz="0" w:space="0" w:color="auto"/>
                <w:left w:val="none" w:sz="0" w:space="0" w:color="auto"/>
                <w:bottom w:val="none" w:sz="0" w:space="0" w:color="auto"/>
                <w:right w:val="none" w:sz="0" w:space="0" w:color="auto"/>
              </w:divBdr>
              <w:divsChild>
                <w:div w:id="2026012631">
                  <w:marLeft w:val="0"/>
                  <w:marRight w:val="0"/>
                  <w:marTop w:val="0"/>
                  <w:marBottom w:val="720"/>
                  <w:divBdr>
                    <w:top w:val="single" w:sz="6" w:space="0" w:color="CCCCCC"/>
                    <w:left w:val="single" w:sz="6" w:space="0" w:color="CCCCCC"/>
                    <w:bottom w:val="single" w:sz="6" w:space="0" w:color="CCCCCC"/>
                    <w:right w:val="single" w:sz="6" w:space="0" w:color="CCCCCC"/>
                  </w:divBdr>
                  <w:divsChild>
                    <w:div w:id="1572302199">
                      <w:marLeft w:val="0"/>
                      <w:marRight w:val="0"/>
                      <w:marTop w:val="0"/>
                      <w:marBottom w:val="0"/>
                      <w:divBdr>
                        <w:top w:val="none" w:sz="0" w:space="0" w:color="auto"/>
                        <w:left w:val="none" w:sz="0" w:space="0" w:color="auto"/>
                        <w:bottom w:val="none" w:sz="0" w:space="0" w:color="auto"/>
                        <w:right w:val="none" w:sz="0" w:space="0" w:color="auto"/>
                      </w:divBdr>
                      <w:divsChild>
                        <w:div w:id="1156452430">
                          <w:marLeft w:val="0"/>
                          <w:marRight w:val="0"/>
                          <w:marTop w:val="0"/>
                          <w:marBottom w:val="0"/>
                          <w:divBdr>
                            <w:top w:val="none" w:sz="0" w:space="0" w:color="auto"/>
                            <w:left w:val="none" w:sz="0" w:space="0" w:color="auto"/>
                            <w:bottom w:val="none" w:sz="0" w:space="0" w:color="auto"/>
                            <w:right w:val="none" w:sz="0" w:space="0" w:color="auto"/>
                          </w:divBdr>
                        </w:div>
                        <w:div w:id="584265363">
                          <w:marLeft w:val="0"/>
                          <w:marRight w:val="0"/>
                          <w:marTop w:val="0"/>
                          <w:marBottom w:val="0"/>
                          <w:divBdr>
                            <w:top w:val="none" w:sz="0" w:space="0" w:color="auto"/>
                            <w:left w:val="none" w:sz="0" w:space="0" w:color="auto"/>
                            <w:bottom w:val="none" w:sz="0" w:space="0" w:color="auto"/>
                            <w:right w:val="none" w:sz="0" w:space="0" w:color="auto"/>
                          </w:divBdr>
                        </w:div>
                      </w:divsChild>
                    </w:div>
                    <w:div w:id="1569338546">
                      <w:marLeft w:val="0"/>
                      <w:marRight w:val="0"/>
                      <w:marTop w:val="0"/>
                      <w:marBottom w:val="0"/>
                      <w:divBdr>
                        <w:top w:val="single" w:sz="6" w:space="0" w:color="CCCCCC"/>
                        <w:left w:val="none" w:sz="0" w:space="0" w:color="auto"/>
                        <w:bottom w:val="none" w:sz="0" w:space="0" w:color="auto"/>
                        <w:right w:val="none" w:sz="0" w:space="0" w:color="auto"/>
                      </w:divBdr>
                      <w:divsChild>
                        <w:div w:id="490603117">
                          <w:marLeft w:val="0"/>
                          <w:marRight w:val="0"/>
                          <w:marTop w:val="0"/>
                          <w:marBottom w:val="0"/>
                          <w:divBdr>
                            <w:top w:val="none" w:sz="0" w:space="0" w:color="auto"/>
                            <w:left w:val="none" w:sz="0" w:space="0" w:color="auto"/>
                            <w:bottom w:val="none" w:sz="0" w:space="0" w:color="auto"/>
                            <w:right w:val="none" w:sz="0" w:space="0" w:color="auto"/>
                          </w:divBdr>
                        </w:div>
                        <w:div w:id="560212063">
                          <w:marLeft w:val="0"/>
                          <w:marRight w:val="0"/>
                          <w:marTop w:val="0"/>
                          <w:marBottom w:val="0"/>
                          <w:divBdr>
                            <w:top w:val="none" w:sz="0" w:space="0" w:color="auto"/>
                            <w:left w:val="none" w:sz="0" w:space="0" w:color="auto"/>
                            <w:bottom w:val="none" w:sz="0" w:space="0" w:color="auto"/>
                            <w:right w:val="none" w:sz="0" w:space="0" w:color="auto"/>
                          </w:divBdr>
                        </w:div>
                      </w:divsChild>
                    </w:div>
                    <w:div w:id="1292787691">
                      <w:marLeft w:val="0"/>
                      <w:marRight w:val="0"/>
                      <w:marTop w:val="0"/>
                      <w:marBottom w:val="0"/>
                      <w:divBdr>
                        <w:top w:val="single" w:sz="6" w:space="0" w:color="CCCCCC"/>
                        <w:left w:val="none" w:sz="0" w:space="0" w:color="auto"/>
                        <w:bottom w:val="none" w:sz="0" w:space="0" w:color="auto"/>
                        <w:right w:val="none" w:sz="0" w:space="0" w:color="auto"/>
                      </w:divBdr>
                      <w:divsChild>
                        <w:div w:id="814297988">
                          <w:marLeft w:val="0"/>
                          <w:marRight w:val="0"/>
                          <w:marTop w:val="0"/>
                          <w:marBottom w:val="0"/>
                          <w:divBdr>
                            <w:top w:val="none" w:sz="0" w:space="0" w:color="auto"/>
                            <w:left w:val="none" w:sz="0" w:space="0" w:color="auto"/>
                            <w:bottom w:val="none" w:sz="0" w:space="0" w:color="auto"/>
                            <w:right w:val="none" w:sz="0" w:space="0" w:color="auto"/>
                          </w:divBdr>
                        </w:div>
                        <w:div w:id="240214505">
                          <w:marLeft w:val="0"/>
                          <w:marRight w:val="0"/>
                          <w:marTop w:val="0"/>
                          <w:marBottom w:val="0"/>
                          <w:divBdr>
                            <w:top w:val="none" w:sz="0" w:space="0" w:color="auto"/>
                            <w:left w:val="none" w:sz="0" w:space="0" w:color="auto"/>
                            <w:bottom w:val="none" w:sz="0" w:space="0" w:color="auto"/>
                            <w:right w:val="none" w:sz="0" w:space="0" w:color="auto"/>
                          </w:divBdr>
                          <w:divsChild>
                            <w:div w:id="1787193038">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sChild>
                    </w:div>
                    <w:div w:id="828984439">
                      <w:marLeft w:val="0"/>
                      <w:marRight w:val="0"/>
                      <w:marTop w:val="0"/>
                      <w:marBottom w:val="0"/>
                      <w:divBdr>
                        <w:top w:val="single" w:sz="6" w:space="0" w:color="CCCCCC"/>
                        <w:left w:val="none" w:sz="0" w:space="0" w:color="auto"/>
                        <w:bottom w:val="none" w:sz="0" w:space="0" w:color="auto"/>
                        <w:right w:val="none" w:sz="0" w:space="0" w:color="auto"/>
                      </w:divBdr>
                      <w:divsChild>
                        <w:div w:id="1425764048">
                          <w:marLeft w:val="0"/>
                          <w:marRight w:val="0"/>
                          <w:marTop w:val="0"/>
                          <w:marBottom w:val="0"/>
                          <w:divBdr>
                            <w:top w:val="none" w:sz="0" w:space="0" w:color="auto"/>
                            <w:left w:val="none" w:sz="0" w:space="0" w:color="auto"/>
                            <w:bottom w:val="none" w:sz="0" w:space="0" w:color="auto"/>
                            <w:right w:val="none" w:sz="0" w:space="0" w:color="auto"/>
                          </w:divBdr>
                        </w:div>
                        <w:div w:id="1127502304">
                          <w:marLeft w:val="0"/>
                          <w:marRight w:val="0"/>
                          <w:marTop w:val="0"/>
                          <w:marBottom w:val="0"/>
                          <w:divBdr>
                            <w:top w:val="none" w:sz="0" w:space="0" w:color="auto"/>
                            <w:left w:val="none" w:sz="0" w:space="0" w:color="auto"/>
                            <w:bottom w:val="none" w:sz="0" w:space="0" w:color="auto"/>
                            <w:right w:val="none" w:sz="0" w:space="0" w:color="auto"/>
                          </w:divBdr>
                          <w:divsChild>
                            <w:div w:id="513154513">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sChild>
                    </w:div>
                    <w:div w:id="2144620044">
                      <w:marLeft w:val="0"/>
                      <w:marRight w:val="0"/>
                      <w:marTop w:val="0"/>
                      <w:marBottom w:val="0"/>
                      <w:divBdr>
                        <w:top w:val="single" w:sz="6" w:space="0" w:color="CCCCCC"/>
                        <w:left w:val="none" w:sz="0" w:space="0" w:color="auto"/>
                        <w:bottom w:val="none" w:sz="0" w:space="0" w:color="auto"/>
                        <w:right w:val="none" w:sz="0" w:space="0" w:color="auto"/>
                      </w:divBdr>
                      <w:divsChild>
                        <w:div w:id="489098552">
                          <w:marLeft w:val="0"/>
                          <w:marRight w:val="0"/>
                          <w:marTop w:val="0"/>
                          <w:marBottom w:val="0"/>
                          <w:divBdr>
                            <w:top w:val="none" w:sz="0" w:space="0" w:color="auto"/>
                            <w:left w:val="none" w:sz="0" w:space="0" w:color="auto"/>
                            <w:bottom w:val="none" w:sz="0" w:space="0" w:color="auto"/>
                            <w:right w:val="none" w:sz="0" w:space="0" w:color="auto"/>
                          </w:divBdr>
                        </w:div>
                        <w:div w:id="479081322">
                          <w:marLeft w:val="0"/>
                          <w:marRight w:val="0"/>
                          <w:marTop w:val="0"/>
                          <w:marBottom w:val="0"/>
                          <w:divBdr>
                            <w:top w:val="none" w:sz="0" w:space="0" w:color="auto"/>
                            <w:left w:val="none" w:sz="0" w:space="0" w:color="auto"/>
                            <w:bottom w:val="none" w:sz="0" w:space="0" w:color="auto"/>
                            <w:right w:val="none" w:sz="0" w:space="0" w:color="auto"/>
                          </w:divBdr>
                        </w:div>
                      </w:divsChild>
                    </w:div>
                    <w:div w:id="2097290285">
                      <w:marLeft w:val="0"/>
                      <w:marRight w:val="0"/>
                      <w:marTop w:val="0"/>
                      <w:marBottom w:val="0"/>
                      <w:divBdr>
                        <w:top w:val="single" w:sz="6" w:space="0" w:color="CCCCCC"/>
                        <w:left w:val="none" w:sz="0" w:space="0" w:color="auto"/>
                        <w:bottom w:val="none" w:sz="0" w:space="0" w:color="auto"/>
                        <w:right w:val="none" w:sz="0" w:space="0" w:color="auto"/>
                      </w:divBdr>
                      <w:divsChild>
                        <w:div w:id="978614567">
                          <w:marLeft w:val="0"/>
                          <w:marRight w:val="0"/>
                          <w:marTop w:val="0"/>
                          <w:marBottom w:val="0"/>
                          <w:divBdr>
                            <w:top w:val="none" w:sz="0" w:space="0" w:color="auto"/>
                            <w:left w:val="none" w:sz="0" w:space="0" w:color="auto"/>
                            <w:bottom w:val="none" w:sz="0" w:space="0" w:color="auto"/>
                            <w:right w:val="none" w:sz="0" w:space="0" w:color="auto"/>
                          </w:divBdr>
                        </w:div>
                        <w:div w:id="814833480">
                          <w:marLeft w:val="0"/>
                          <w:marRight w:val="0"/>
                          <w:marTop w:val="0"/>
                          <w:marBottom w:val="0"/>
                          <w:divBdr>
                            <w:top w:val="none" w:sz="0" w:space="0" w:color="auto"/>
                            <w:left w:val="none" w:sz="0" w:space="0" w:color="auto"/>
                            <w:bottom w:val="none" w:sz="0" w:space="0" w:color="auto"/>
                            <w:right w:val="none" w:sz="0" w:space="0" w:color="auto"/>
                          </w:divBdr>
                          <w:divsChild>
                            <w:div w:id="688530262">
                              <w:marLeft w:val="0"/>
                              <w:marRight w:val="0"/>
                              <w:marTop w:val="0"/>
                              <w:marBottom w:val="0"/>
                              <w:divBdr>
                                <w:top w:val="none" w:sz="0" w:space="0" w:color="auto"/>
                                <w:left w:val="none" w:sz="0" w:space="0" w:color="auto"/>
                                <w:bottom w:val="none" w:sz="0" w:space="0" w:color="auto"/>
                                <w:right w:val="none" w:sz="0" w:space="0" w:color="auto"/>
                              </w:divBdr>
                              <w:divsChild>
                                <w:div w:id="1676029112">
                                  <w:marLeft w:val="0"/>
                                  <w:marRight w:val="0"/>
                                  <w:marTop w:val="0"/>
                                  <w:marBottom w:val="480"/>
                                  <w:divBdr>
                                    <w:top w:val="none" w:sz="0" w:space="0" w:color="auto"/>
                                    <w:left w:val="none" w:sz="0" w:space="0" w:color="auto"/>
                                    <w:bottom w:val="none" w:sz="0" w:space="0" w:color="auto"/>
                                    <w:right w:val="none" w:sz="0" w:space="0" w:color="auto"/>
                                  </w:divBdr>
                                  <w:divsChild>
                                    <w:div w:id="1676110384">
                                      <w:marLeft w:val="0"/>
                                      <w:marRight w:val="0"/>
                                      <w:marTop w:val="0"/>
                                      <w:marBottom w:val="0"/>
                                      <w:divBdr>
                                        <w:top w:val="none" w:sz="0" w:space="0" w:color="auto"/>
                                        <w:left w:val="none" w:sz="0" w:space="0" w:color="auto"/>
                                        <w:bottom w:val="none" w:sz="0" w:space="0" w:color="auto"/>
                                        <w:right w:val="none" w:sz="0" w:space="0" w:color="auto"/>
                                      </w:divBdr>
                                      <w:divsChild>
                                        <w:div w:id="853691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3053" TargetMode="External"/><Relationship Id="rId3" Type="http://schemas.openxmlformats.org/officeDocument/2006/relationships/settings" Target="settings.xml"/><Relationship Id="rId7" Type="http://schemas.openxmlformats.org/officeDocument/2006/relationships/hyperlink" Target="https://www.service-public.fr/particuliers/vosdroits/F4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F18085" TargetMode="External"/><Relationship Id="rId11" Type="http://schemas.openxmlformats.org/officeDocument/2006/relationships/fontTable" Target="fontTable.xml"/><Relationship Id="rId5" Type="http://schemas.openxmlformats.org/officeDocument/2006/relationships/hyperlink" Target="https://www.service-public.fr/particuliers/vosdroits/F18085" TargetMode="External"/><Relationship Id="rId10" Type="http://schemas.openxmlformats.org/officeDocument/2006/relationships/hyperlink" Target="https://www.service-public.fr/particuliers/vosdroits/F13712" TargetMode="External"/><Relationship Id="rId4" Type="http://schemas.openxmlformats.org/officeDocument/2006/relationships/webSettings" Target="webSettings.xml"/><Relationship Id="rId9" Type="http://schemas.openxmlformats.org/officeDocument/2006/relationships/hyperlink" Target="https://www.service-public.fr/particuliers/vosdroits/F123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675</Words>
  <Characters>3717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1</cp:revision>
  <dcterms:created xsi:type="dcterms:W3CDTF">2021-04-14T13:40:00Z</dcterms:created>
  <dcterms:modified xsi:type="dcterms:W3CDTF">2021-04-14T13:53:00Z</dcterms:modified>
</cp:coreProperties>
</file>