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1282" w14:textId="767AA22D" w:rsidR="008D6E50" w:rsidRPr="008D6E50" w:rsidRDefault="008D6E50" w:rsidP="002477DA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6454DA31" w14:textId="77777777" w:rsidR="008D6E50" w:rsidRPr="008D6E50" w:rsidRDefault="008D6E50" w:rsidP="008D6E50">
      <w:pPr>
        <w:pBdr>
          <w:bottom w:val="single" w:sz="12" w:space="4" w:color="CCCCCC"/>
        </w:pBdr>
        <w:shd w:val="clear" w:color="auto" w:fill="E5E5E5"/>
        <w:spacing w:before="300" w:after="4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6"/>
          <w:szCs w:val="36"/>
          <w:lang w:eastAsia="fr-FR"/>
        </w:rPr>
      </w:pPr>
      <w:r w:rsidRPr="008D6E50">
        <w:rPr>
          <w:rFonts w:ascii="Arial" w:eastAsia="Times New Roman" w:hAnsi="Arial" w:cs="Arial"/>
          <w:caps/>
          <w:color w:val="333333"/>
          <w:kern w:val="36"/>
          <w:sz w:val="36"/>
          <w:szCs w:val="36"/>
          <w:lang w:eastAsia="fr-FR"/>
        </w:rPr>
        <w:t>J'AI UNE CARTE D'INVALIDITÉ OU UNE CARTE MOBILITÉ INCLUSION, COMMENT LA DÉCLARER ?</w:t>
      </w:r>
    </w:p>
    <w:p w14:paraId="26438941" w14:textId="77777777" w:rsidR="008D6E50" w:rsidRPr="008D6E50" w:rsidRDefault="008D6E50" w:rsidP="008D6E50">
      <w:pPr>
        <w:shd w:val="clear" w:color="auto" w:fill="E5E5E5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Cette situation est prise en compte pour déterminer le nombre de parts auquel vous avez droit pour le calcul de vos impôts.</w:t>
      </w:r>
    </w:p>
    <w:p w14:paraId="07F55B55" w14:textId="77777777" w:rsidR="008D6E50" w:rsidRPr="008D6E50" w:rsidRDefault="008D6E50" w:rsidP="008D6E50">
      <w:pPr>
        <w:shd w:val="clear" w:color="auto" w:fill="E5E5E5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Ainsi,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pour pouvoir bénéficier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d'une demi-part supplémentaire pour invalidité, vous devez être titulaire :</w:t>
      </w:r>
    </w:p>
    <w:p w14:paraId="6ABD81C0" w14:textId="77777777" w:rsidR="008D6E50" w:rsidRPr="008D6E50" w:rsidRDefault="008D6E50" w:rsidP="008D6E50">
      <w:pPr>
        <w:numPr>
          <w:ilvl w:val="0"/>
          <w:numId w:val="4"/>
        </w:numPr>
        <w:shd w:val="clear" w:color="auto" w:fill="E5E5E5"/>
        <w:spacing w:after="15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gramStart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d'une</w:t>
      </w:r>
      <w:proofErr w:type="gramEnd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carte pour une invalidité au moins égale à 80 % ou de la carte mobilité inclusion avec la mention "invalidité" ;</w:t>
      </w:r>
    </w:p>
    <w:p w14:paraId="03279399" w14:textId="77777777" w:rsidR="008D6E50" w:rsidRPr="008D6E50" w:rsidRDefault="008D6E50" w:rsidP="008D6E50">
      <w:pPr>
        <w:numPr>
          <w:ilvl w:val="0"/>
          <w:numId w:val="4"/>
        </w:numPr>
        <w:shd w:val="clear" w:color="auto" w:fill="E5E5E5"/>
        <w:spacing w:after="15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gramStart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ou</w:t>
      </w:r>
      <w:proofErr w:type="gramEnd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d'une pension d'invalidité pour accident du travail de 40 % ou plus ;</w:t>
      </w:r>
    </w:p>
    <w:p w14:paraId="2055F6D4" w14:textId="77777777" w:rsidR="008D6E50" w:rsidRPr="008D6E50" w:rsidRDefault="008D6E50" w:rsidP="008D6E50">
      <w:pPr>
        <w:numPr>
          <w:ilvl w:val="0"/>
          <w:numId w:val="4"/>
        </w:numPr>
        <w:shd w:val="clear" w:color="auto" w:fill="E5E5E5"/>
        <w:spacing w:after="15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gramStart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ou</w:t>
      </w:r>
      <w:proofErr w:type="gramEnd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d'une pension militaire pour une invalidité de 40 % ou plus.</w:t>
      </w:r>
    </w:p>
    <w:p w14:paraId="1CEAD6DF" w14:textId="77777777" w:rsidR="008D6E50" w:rsidRPr="008D6E50" w:rsidRDefault="008D6E50" w:rsidP="008D6E50">
      <w:pPr>
        <w:shd w:val="clear" w:color="auto" w:fill="E5E5E5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Si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vous 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remplissez ces conditions, il faudra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cocher la case P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de la rubrique relative à la situation du foyer fiscal de votre déclaration des revenus. Si votre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conjoint 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remplit également ces conditions, (ou si votre conjoint décédé l'année précédente les remplissait),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cochez la case F de cette rubrique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.</w:t>
      </w:r>
    </w:p>
    <w:p w14:paraId="7841E7CC" w14:textId="77777777" w:rsidR="008D6E50" w:rsidRPr="008D6E50" w:rsidRDefault="008D6E50" w:rsidP="008D6E50">
      <w:pPr>
        <w:shd w:val="clear" w:color="auto" w:fill="E5E5E5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Vous pouvez bénéficier de cette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demi-part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dès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l'année du dépôt de votre demande de carte d'invalidité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ou de carte mobilité inclusion avec la mention "invalidité"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, même si elle n'est pas encore attribuée. Vous devrez, alors, être en mesure de fournir le 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justificatif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lorsqu'elle vous sera délivrée.</w:t>
      </w:r>
    </w:p>
    <w:p w14:paraId="1366858F" w14:textId="77777777" w:rsidR="008D6E50" w:rsidRPr="008D6E50" w:rsidRDefault="008D6E50" w:rsidP="008D6E50">
      <w:pPr>
        <w:shd w:val="clear" w:color="auto" w:fill="E5E5E5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Si elle n'est pas accordée, une déclaration des revenus rectificative devra être déposée.</w:t>
      </w:r>
    </w:p>
    <w:p w14:paraId="5F1E6995" w14:textId="77777777" w:rsidR="008D6E50" w:rsidRPr="008D6E50" w:rsidRDefault="008D6E50" w:rsidP="008D6E50">
      <w:pPr>
        <w:shd w:val="clear" w:color="auto" w:fill="E5E5E5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NB</w:t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 :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 Vous pouvez également déclarer votre situation d'invalidité dans votre Espace Particulier, rubrique "Gérer mon prélèvement à la source" en cliquant sur l'onglet "Actualiser </w:t>
      </w:r>
      <w:proofErr w:type="gramStart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suite à une</w:t>
      </w:r>
      <w:proofErr w:type="gramEnd"/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hausse ou une baisse de revenus". Cela vous permettra d'adapter votre taux et vos acomptes éventuels sans attendre le dépôt de la déclaration.</w:t>
      </w:r>
      <w:r w:rsidRPr="008D6E50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8D6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Cependant, cette démarche ne se substitue pas à la déclaration de vos revenus.</w:t>
      </w:r>
    </w:p>
    <w:p w14:paraId="2CC56088" w14:textId="77777777" w:rsidR="008D6E50" w:rsidRPr="008D6E50" w:rsidRDefault="008D6E50" w:rsidP="008D6E50">
      <w:pPr>
        <w:shd w:val="clear" w:color="auto" w:fill="E5E5E5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D6E50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MAJ le 12/04/2021</w:t>
      </w:r>
    </w:p>
    <w:p w14:paraId="1E77C61E" w14:textId="77777777" w:rsidR="00430B34" w:rsidRDefault="00430B34"/>
    <w:sectPr w:rsidR="0043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28C8"/>
    <w:multiLevelType w:val="multilevel"/>
    <w:tmpl w:val="810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36468"/>
    <w:multiLevelType w:val="multilevel"/>
    <w:tmpl w:val="5866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C0D15"/>
    <w:multiLevelType w:val="multilevel"/>
    <w:tmpl w:val="0FC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F77A3"/>
    <w:multiLevelType w:val="multilevel"/>
    <w:tmpl w:val="FFC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604D9"/>
    <w:multiLevelType w:val="multilevel"/>
    <w:tmpl w:val="4F1E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A6B3B"/>
    <w:multiLevelType w:val="multilevel"/>
    <w:tmpl w:val="16E4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22D10"/>
    <w:multiLevelType w:val="multilevel"/>
    <w:tmpl w:val="D9B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422B7"/>
    <w:multiLevelType w:val="multilevel"/>
    <w:tmpl w:val="F656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955CF"/>
    <w:multiLevelType w:val="multilevel"/>
    <w:tmpl w:val="59DA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812C9"/>
    <w:multiLevelType w:val="multilevel"/>
    <w:tmpl w:val="950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A156F"/>
    <w:multiLevelType w:val="multilevel"/>
    <w:tmpl w:val="CB74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4318C"/>
    <w:multiLevelType w:val="multilevel"/>
    <w:tmpl w:val="176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50"/>
    <w:rsid w:val="002477DA"/>
    <w:rsid w:val="00430B34"/>
    <w:rsid w:val="008D6E50"/>
    <w:rsid w:val="00C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A2D5"/>
  <w15:chartTrackingRefBased/>
  <w15:docId w15:val="{2C120051-AE7E-4B8C-9955-B4C072D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0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4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7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137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85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7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6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685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698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977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21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2</cp:revision>
  <dcterms:created xsi:type="dcterms:W3CDTF">2021-04-13T13:25:00Z</dcterms:created>
  <dcterms:modified xsi:type="dcterms:W3CDTF">2021-04-13T13:29:00Z</dcterms:modified>
</cp:coreProperties>
</file>